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D9" w:rsidRPr="004A63D9" w:rsidRDefault="004A63D9" w:rsidP="004A63D9">
      <w:pPr>
        <w:keepNext/>
        <w:widowControl w:val="0"/>
        <w:suppressAutoHyphens/>
        <w:spacing w:before="240" w:after="60" w:line="240" w:lineRule="auto"/>
        <w:outlineLvl w:val="0"/>
        <w:rPr>
          <w:rFonts w:ascii="Arial" w:eastAsia="Lucida Sans Unicode" w:hAnsi="Arial" w:cs="Arial"/>
          <w:b/>
          <w:bCs/>
          <w:kern w:val="32"/>
          <w:sz w:val="32"/>
          <w:szCs w:val="32"/>
          <w:lang w:eastAsia="ru-RU"/>
        </w:rPr>
      </w:pPr>
      <w:bookmarkStart w:id="0" w:name="_Toc180564392"/>
      <w:r w:rsidRPr="004A63D9">
        <w:rPr>
          <w:rFonts w:ascii="Arial" w:eastAsia="Lucida Sans Unicode" w:hAnsi="Arial" w:cs="Arial"/>
          <w:b/>
          <w:bCs/>
          <w:kern w:val="32"/>
          <w:sz w:val="32"/>
          <w:szCs w:val="32"/>
          <w:lang w:eastAsia="ru-RU"/>
        </w:rPr>
        <w:t xml:space="preserve">Современные </w:t>
      </w:r>
      <w:proofErr w:type="spellStart"/>
      <w:r w:rsidRPr="004A63D9">
        <w:rPr>
          <w:rFonts w:ascii="Arial" w:eastAsia="Lucida Sans Unicode" w:hAnsi="Arial" w:cs="Arial"/>
          <w:b/>
          <w:bCs/>
          <w:kern w:val="32"/>
          <w:sz w:val="32"/>
          <w:szCs w:val="32"/>
          <w:lang w:eastAsia="ru-RU"/>
        </w:rPr>
        <w:t>здоровьесберегающие</w:t>
      </w:r>
      <w:proofErr w:type="spellEnd"/>
      <w:r w:rsidRPr="004A63D9">
        <w:rPr>
          <w:rFonts w:ascii="Arial" w:eastAsia="Lucida Sans Unicode" w:hAnsi="Arial" w:cs="Arial"/>
          <w:b/>
          <w:bCs/>
          <w:kern w:val="32"/>
          <w:sz w:val="32"/>
          <w:szCs w:val="32"/>
          <w:lang w:eastAsia="ru-RU"/>
        </w:rPr>
        <w:t xml:space="preserve"> технологии</w:t>
      </w:r>
      <w:bookmarkEnd w:id="0"/>
    </w:p>
    <w:p w:rsidR="004A63D9" w:rsidRPr="004A63D9" w:rsidRDefault="004A63D9" w:rsidP="004A63D9">
      <w:pPr>
        <w:widowControl w:val="0"/>
        <w:suppressAutoHyphens/>
        <w:spacing w:after="0" w:line="100" w:lineRule="atLeast"/>
        <w:ind w:firstLine="555"/>
        <w:jc w:val="both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05"/>
        <w:gridCol w:w="2616"/>
        <w:gridCol w:w="3346"/>
        <w:gridCol w:w="1914"/>
      </w:tblGrid>
      <w:tr w:rsidR="004A63D9" w:rsidRPr="004A63D9" w:rsidTr="004A63D9">
        <w:trPr>
          <w:trHeight w:val="518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4A63D9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здоровьесбере-гающих</w:t>
            </w:r>
            <w:proofErr w:type="spellEnd"/>
            <w:r w:rsidRPr="004A63D9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педагогических технологий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 в режиме дня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A63D9" w:rsidRPr="004A63D9" w:rsidTr="004A63D9">
        <w:trPr>
          <w:trHeight w:val="432"/>
        </w:trPr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ind w:firstLine="555"/>
              <w:jc w:val="both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ru-RU"/>
              </w:rPr>
              <w:t>1. Технологии сохранения и стимулирования здоровья</w:t>
            </w:r>
          </w:p>
        </w:tc>
      </w:tr>
      <w:tr w:rsidR="004A63D9" w:rsidRPr="004A63D9" w:rsidTr="004A63D9">
        <w:trPr>
          <w:trHeight w:val="1488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Стретчинг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 раньше чем через 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детям с вялой осанкой и плоскостопием. Опасаться непропорциональной нагрузки на мышцы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Руководитель физического воспитания</w:t>
            </w:r>
          </w:p>
        </w:tc>
      </w:tr>
      <w:tr w:rsidR="004A63D9" w:rsidRPr="004A63D9" w:rsidTr="004A63D9">
        <w:trPr>
          <w:trHeight w:val="931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 раньше чем через 30 мин. после приема пищи, 2 раза в неделю по 30 мин. со среднего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Руководитель физического воспитания, музыкальный руководитель, педагог </w:t>
            </w:r>
            <w:proofErr w:type="gram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A63D9" w:rsidRPr="004A63D9" w:rsidTr="004A63D9">
        <w:trPr>
          <w:trHeight w:val="420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 время занятий, 2-5 мин., по мере утомляемости детей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A63D9" w:rsidRPr="004A63D9" w:rsidTr="004A63D9">
        <w:trPr>
          <w:trHeight w:val="1114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Игры подбираются е </w:t>
            </w:r>
            <w:proofErr w:type="gram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Релаксация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Можно использовать спокойную классическую музыку (Чайковский, Рахманинов), звуки природы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воспитания, психолог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Технологии эстетической направленности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</w:t>
            </w:r>
          </w:p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Все педагоги ДОУ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Гимнастика пальчиковая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 младшего возраста индивидуально либо с подгруппой ежедневно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логопед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Гимнастика для глаз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использовать наглядный материал, показ педагога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Гимнастика дыхательная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4A63D9" w:rsidRPr="004A63D9" w:rsidTr="004A63D9">
        <w:trPr>
          <w:trHeight w:val="570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Гимнастика бодрящая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Ежедневно после дневного сна, 5-10 мин.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Гимнастика корригирующая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Форма проведения зависит от поставленной задачи и контингента детей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Гимнастика ортопедическая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Рекомендуется детям с плоскостопием и в качестве профилактики болезней опорного свода стопы</w:t>
            </w:r>
          </w:p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4A63D9" w:rsidRPr="004A63D9" w:rsidTr="004A63D9"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ind w:firstLine="555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ru-RU"/>
              </w:rPr>
              <w:t>2. Технологии обучения здоровому образу жизни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Физкультурное занятие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2-3 раза в неделю в спортивном или музыкальном залах. </w:t>
            </w:r>
            <w:proofErr w:type="gram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Ранний возраст - в групповой комнате, 10 </w:t>
            </w: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мин. Младший возраст- 15-20 мин., средний возраст - 20-25 мин., старший возраст - 25-30 мин.</w:t>
            </w:r>
            <w:proofErr w:type="gramEnd"/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Занятия проводятся в соответствии программой, по которой работает ДОУ. Перед занятием необходимо хорошо проветрить помещение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Проблемно-игровые (</w:t>
            </w:r>
            <w:proofErr w:type="spell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игротреннинги</w:t>
            </w:r>
            <w:proofErr w:type="spellEnd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В свободное время, можно во второй половине дня. Время строго не фиксировано, в зависимости от задач, поставленных педагогом </w:t>
            </w:r>
          </w:p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Коммуникатив-ные</w:t>
            </w:r>
            <w:proofErr w:type="spellEnd"/>
            <w:proofErr w:type="gramEnd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1-2 раза в неделю по 30 мин. со старшего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из серии «Здоровье»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1 раз в неделю по 30 мин. со ст.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Могут быть включены в сетку занятий в качестве познавательного развития</w:t>
            </w:r>
            <w:proofErr w:type="gramEnd"/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руководитель физического воспитания, педагог-</w:t>
            </w:r>
            <w:proofErr w:type="spell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валеолог</w:t>
            </w:r>
            <w:proofErr w:type="spellEnd"/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Самомассаж</w:t>
            </w:r>
          </w:p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ind w:firstLine="555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ст. медсестра, руководитель физического воспитания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Точечный самомассаж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Проводится строго по специальной методике. </w:t>
            </w:r>
            <w:proofErr w:type="gram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Показана</w:t>
            </w:r>
            <w:proofErr w:type="gramEnd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ст. медсестра, руководитель физического воспитания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Биологическая обратная связь (</w:t>
            </w:r>
            <w:proofErr w:type="gram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БОС</w:t>
            </w:r>
            <w:proofErr w:type="gramEnd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От 10 до 15 сеансов работы с компьютером по 5-10 мин. в специальном помещении. Рекомендуется со старшего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Необходимы соблюдение правил работы за компьютером. Рекомендуется специальная методика для дошкольников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валеолог</w:t>
            </w:r>
            <w:proofErr w:type="spellEnd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, специально обученный педагог</w:t>
            </w:r>
          </w:p>
        </w:tc>
      </w:tr>
      <w:tr w:rsidR="004A63D9" w:rsidRPr="004A63D9" w:rsidTr="004A63D9"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ind w:firstLine="555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ru-RU"/>
              </w:rPr>
              <w:t>3. Коррекционные технологии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Арттерапия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Сеансами по 10-12 занятий по 30-35 мин. со средней группы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проводят по подгруппам 10-13 человек, программа имеет диагностический инструментарий и предполагает протоколы занятий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Технологии музыкального воздействия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2-4 занятия в месяц по 30 мин. со старшего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Технологии воздействия цветом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Как специальное занятие 2-4 раза в месяц в зависимости от поставленных задач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Технологии коррекции поведения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Сеансами по 10-12 занятий по 25-30 мин. со старшего возраста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1-2 раза в неделю со старшего возраста по 25-30 мин.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Занятия проводятся по специальным методикам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4A63D9" w:rsidRPr="004A63D9" w:rsidTr="004A63D9">
        <w:trPr>
          <w:trHeight w:val="1133"/>
        </w:trPr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Фонетическая ритмика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A63D9" w:rsidRPr="004A63D9" w:rsidRDefault="004A63D9" w:rsidP="004A63D9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2 раза в неделю с младшего возраста не раньше чем через 30 мин. после приема пищи. В физкультурном или музыкальном залах. Мл</w:t>
            </w:r>
            <w:proofErr w:type="gram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озраст-15 мин., </w:t>
            </w:r>
            <w:r w:rsidRPr="004A63D9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lastRenderedPageBreak/>
              <w:t>старший возраст-30 мин.</w:t>
            </w:r>
          </w:p>
        </w:tc>
        <w:tc>
          <w:tcPr>
            <w:tcW w:w="0" w:type="auto"/>
            <w:vAlign w:val="center"/>
            <w:hideMark/>
          </w:tcPr>
          <w:p w:rsidR="004A63D9" w:rsidRPr="004A63D9" w:rsidRDefault="004A63D9" w:rsidP="004A6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63D9" w:rsidRPr="004A63D9" w:rsidRDefault="004A63D9" w:rsidP="004A6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3591" w:rsidRDefault="00733591">
      <w:bookmarkStart w:id="1" w:name="_GoBack"/>
      <w:bookmarkEnd w:id="1"/>
    </w:p>
    <w:sectPr w:rsidR="00733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2C"/>
    <w:rsid w:val="004A63D9"/>
    <w:rsid w:val="004C3F44"/>
    <w:rsid w:val="006B112C"/>
    <w:rsid w:val="0073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2014-10-31T12:50:00Z</dcterms:created>
  <dcterms:modified xsi:type="dcterms:W3CDTF">2014-10-31T12:51:00Z</dcterms:modified>
</cp:coreProperties>
</file>