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108" w:type="dxa"/>
        <w:tblLook w:val="04A0"/>
      </w:tblPr>
      <w:tblGrid>
        <w:gridCol w:w="3389"/>
        <w:gridCol w:w="883"/>
        <w:gridCol w:w="997"/>
        <w:gridCol w:w="855"/>
        <w:gridCol w:w="3844"/>
      </w:tblGrid>
      <w:tr w:rsidR="00193635" w:rsidRPr="00A03FC1" w:rsidTr="0034394E">
        <w:trPr>
          <w:trHeight w:hRule="exact" w:val="930"/>
        </w:trPr>
        <w:tc>
          <w:tcPr>
            <w:tcW w:w="4272" w:type="dxa"/>
            <w:gridSpan w:val="2"/>
          </w:tcPr>
          <w:p w:rsidR="00193635" w:rsidRPr="00A03FC1" w:rsidRDefault="00193635" w:rsidP="0034394E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193635" w:rsidRPr="00A03FC1" w:rsidRDefault="00193635" w:rsidP="0034394E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193635" w:rsidRPr="00A03FC1" w:rsidRDefault="00193635" w:rsidP="0034394E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3635" w:rsidRPr="00A03FC1" w:rsidTr="0034394E">
        <w:trPr>
          <w:trHeight w:hRule="exact" w:val="1189"/>
        </w:trPr>
        <w:tc>
          <w:tcPr>
            <w:tcW w:w="9968" w:type="dxa"/>
            <w:gridSpan w:val="5"/>
          </w:tcPr>
          <w:p w:rsidR="00193635" w:rsidRPr="00A03FC1" w:rsidRDefault="00193635" w:rsidP="0034394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A03FC1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A03FC1" w:rsidRDefault="00193635" w:rsidP="0034394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A03FC1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193635" w:rsidRPr="002351BF" w:rsidRDefault="00193635" w:rsidP="0034394E">
            <w:pPr>
              <w:jc w:val="center"/>
              <w:rPr>
                <w:b/>
              </w:rPr>
            </w:pPr>
            <w:r w:rsidRPr="002351BF">
              <w:rPr>
                <w:b/>
              </w:rPr>
              <w:t>КИРОВСКАЯ РАЙОННАЯ ОРГАНИЗАЦИЯ</w:t>
            </w:r>
          </w:p>
          <w:p w:rsidR="00193635" w:rsidRPr="002351BF" w:rsidRDefault="00193635" w:rsidP="0034394E">
            <w:pPr>
              <w:jc w:val="center"/>
              <w:rPr>
                <w:b/>
                <w:bCs/>
              </w:rPr>
            </w:pPr>
            <w:r w:rsidRPr="002351BF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A57CF1" w:rsidRDefault="00193635" w:rsidP="0034394E">
            <w:pPr>
              <w:jc w:val="center"/>
              <w:rPr>
                <w:bCs/>
                <w:sz w:val="18"/>
                <w:szCs w:val="18"/>
              </w:rPr>
            </w:pPr>
            <w:r w:rsidRPr="00A57CF1">
              <w:rPr>
                <w:bCs/>
                <w:sz w:val="18"/>
                <w:szCs w:val="18"/>
              </w:rPr>
              <w:t>6200</w:t>
            </w:r>
            <w:r>
              <w:rPr>
                <w:bCs/>
                <w:sz w:val="18"/>
                <w:szCs w:val="18"/>
              </w:rPr>
              <w:t>62</w:t>
            </w:r>
            <w:r w:rsidRPr="00A57CF1">
              <w:rPr>
                <w:bCs/>
                <w:sz w:val="18"/>
                <w:szCs w:val="18"/>
              </w:rPr>
              <w:t>, г. Екатеринбург,  ул. П</w:t>
            </w:r>
            <w:r>
              <w:rPr>
                <w:bCs/>
                <w:sz w:val="18"/>
                <w:szCs w:val="18"/>
              </w:rPr>
              <w:t>ервомайская</w:t>
            </w:r>
            <w:r w:rsidRPr="00A57CF1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75</w:t>
            </w:r>
            <w:r w:rsidRPr="00A57CF1">
              <w:rPr>
                <w:bCs/>
                <w:sz w:val="18"/>
                <w:szCs w:val="18"/>
              </w:rPr>
              <w:t xml:space="preserve">, к. </w:t>
            </w:r>
            <w:r>
              <w:rPr>
                <w:bCs/>
                <w:sz w:val="18"/>
                <w:szCs w:val="18"/>
              </w:rPr>
              <w:t xml:space="preserve">216                 </w:t>
            </w:r>
            <w:r w:rsidRPr="00A57CF1">
              <w:rPr>
                <w:bCs/>
                <w:sz w:val="18"/>
                <w:szCs w:val="18"/>
              </w:rPr>
              <w:t>тел/факс (343) 37</w:t>
            </w:r>
            <w:r>
              <w:rPr>
                <w:bCs/>
                <w:sz w:val="18"/>
                <w:szCs w:val="18"/>
              </w:rPr>
              <w:t>5-86</w:t>
            </w:r>
            <w:r w:rsidRPr="00A57CF1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5</w:t>
            </w:r>
            <w:r w:rsidRPr="00A57CF1">
              <w:rPr>
                <w:bCs/>
                <w:sz w:val="18"/>
                <w:szCs w:val="18"/>
              </w:rPr>
              <w:t>1</w:t>
            </w:r>
            <w:r w:rsidRPr="002351BF">
              <w:rPr>
                <w:bCs/>
                <w:sz w:val="18"/>
                <w:szCs w:val="18"/>
              </w:rPr>
              <w:t xml:space="preserve"> </w:t>
            </w:r>
            <w:r w:rsidRPr="00A57CF1">
              <w:rPr>
                <w:bCs/>
                <w:sz w:val="18"/>
                <w:szCs w:val="18"/>
                <w:lang w:val="en-US"/>
              </w:rPr>
              <w:t>E</w:t>
            </w:r>
            <w:r w:rsidRPr="002351BF">
              <w:rPr>
                <w:bCs/>
                <w:sz w:val="18"/>
                <w:szCs w:val="18"/>
              </w:rPr>
              <w:t>-</w:t>
            </w:r>
            <w:r w:rsidRPr="00A57CF1">
              <w:rPr>
                <w:bCs/>
                <w:sz w:val="18"/>
                <w:szCs w:val="18"/>
                <w:lang w:val="en-US"/>
              </w:rPr>
              <w:t>mail</w:t>
            </w:r>
            <w:r w:rsidRPr="002351BF">
              <w:rPr>
                <w:bCs/>
                <w:sz w:val="18"/>
                <w:szCs w:val="18"/>
              </w:rPr>
              <w:t xml:space="preserve">: </w:t>
            </w:r>
            <w:r w:rsidRPr="008D3B62">
              <w:rPr>
                <w:bCs/>
                <w:sz w:val="18"/>
                <w:szCs w:val="18"/>
                <w:lang w:val="en-US"/>
              </w:rPr>
              <w:t>kirovskiyraykom</w:t>
            </w:r>
            <w:r w:rsidRPr="002351BF">
              <w:rPr>
                <w:bCs/>
                <w:sz w:val="18"/>
                <w:szCs w:val="18"/>
              </w:rPr>
              <w:t>@</w:t>
            </w:r>
            <w:r w:rsidRPr="008D3B62">
              <w:rPr>
                <w:bCs/>
                <w:sz w:val="18"/>
                <w:szCs w:val="18"/>
                <w:lang w:val="en-US"/>
              </w:rPr>
              <w:t>mail</w:t>
            </w:r>
            <w:r w:rsidRPr="002351BF">
              <w:rPr>
                <w:bCs/>
                <w:sz w:val="18"/>
                <w:szCs w:val="18"/>
              </w:rPr>
              <w:t>.</w:t>
            </w:r>
            <w:r w:rsidRPr="008D3B62">
              <w:rPr>
                <w:bCs/>
                <w:sz w:val="18"/>
                <w:szCs w:val="18"/>
                <w:lang w:val="en-US"/>
              </w:rPr>
              <w:t>ru</w:t>
            </w:r>
          </w:p>
          <w:p w:rsidR="00193635" w:rsidRPr="00A03FC1" w:rsidRDefault="00193635" w:rsidP="0034394E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193635" w:rsidRPr="00A03FC1" w:rsidTr="0034394E">
        <w:trPr>
          <w:trHeight w:hRule="exact" w:val="527"/>
        </w:trPr>
        <w:tc>
          <w:tcPr>
            <w:tcW w:w="3389" w:type="dxa"/>
            <w:tcBorders>
              <w:top w:val="thinThickMediumGap" w:sz="12" w:space="0" w:color="auto"/>
            </w:tcBorders>
          </w:tcPr>
          <w:p w:rsidR="00193635" w:rsidRPr="00A03FC1" w:rsidRDefault="00193635" w:rsidP="0034394E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  <w:gridSpan w:val="3"/>
            <w:tcBorders>
              <w:top w:val="thinThickMediumGap" w:sz="12" w:space="0" w:color="auto"/>
            </w:tcBorders>
          </w:tcPr>
          <w:p w:rsidR="00193635" w:rsidRPr="00A03FC1" w:rsidRDefault="00193635" w:rsidP="0034394E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thinThickMediumGap" w:sz="12" w:space="0" w:color="auto"/>
            </w:tcBorders>
          </w:tcPr>
          <w:p w:rsidR="00193635" w:rsidRPr="00A03FC1" w:rsidRDefault="00193635" w:rsidP="0034394E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193635" w:rsidRPr="00193635" w:rsidRDefault="0019363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3112DE" w:rsidRPr="00193635" w:rsidRDefault="0080586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  <w:r w:rsidRPr="00193635">
        <w:rPr>
          <w:b/>
          <w:sz w:val="22"/>
          <w:szCs w:val="22"/>
        </w:rPr>
        <w:t>О</w:t>
      </w:r>
      <w:r w:rsidR="00D07B68" w:rsidRPr="00193635">
        <w:rPr>
          <w:b/>
          <w:sz w:val="22"/>
          <w:szCs w:val="22"/>
        </w:rPr>
        <w:t>бзор значим</w:t>
      </w:r>
      <w:r w:rsidR="00E22B10" w:rsidRPr="00193635">
        <w:rPr>
          <w:b/>
          <w:sz w:val="22"/>
          <w:szCs w:val="22"/>
        </w:rPr>
        <w:t>ых изменений в законодательстве</w:t>
      </w:r>
    </w:p>
    <w:p w:rsidR="00900B79" w:rsidRPr="00193635" w:rsidRDefault="00805865" w:rsidP="00384FB6">
      <w:pPr>
        <w:pStyle w:val="aa"/>
        <w:jc w:val="center"/>
        <w:rPr>
          <w:b/>
          <w:sz w:val="22"/>
          <w:szCs w:val="22"/>
        </w:rPr>
      </w:pPr>
      <w:r w:rsidRPr="00193635">
        <w:rPr>
          <w:b/>
          <w:sz w:val="22"/>
          <w:szCs w:val="22"/>
        </w:rPr>
        <w:t>(</w:t>
      </w:r>
      <w:r w:rsidR="009A5106" w:rsidRPr="00193635">
        <w:rPr>
          <w:b/>
          <w:sz w:val="22"/>
          <w:szCs w:val="22"/>
        </w:rPr>
        <w:t>07 июня</w:t>
      </w:r>
      <w:r w:rsidR="00914E79" w:rsidRPr="00193635">
        <w:rPr>
          <w:b/>
          <w:sz w:val="22"/>
          <w:szCs w:val="22"/>
        </w:rPr>
        <w:t xml:space="preserve"> </w:t>
      </w:r>
      <w:r w:rsidR="00957330" w:rsidRPr="00193635">
        <w:rPr>
          <w:b/>
          <w:sz w:val="22"/>
          <w:szCs w:val="22"/>
        </w:rPr>
        <w:t xml:space="preserve">– </w:t>
      </w:r>
      <w:r w:rsidR="009A5106" w:rsidRPr="00193635">
        <w:rPr>
          <w:b/>
          <w:sz w:val="22"/>
          <w:szCs w:val="22"/>
        </w:rPr>
        <w:t>13</w:t>
      </w:r>
      <w:r w:rsidR="008A4810" w:rsidRPr="00193635">
        <w:rPr>
          <w:b/>
          <w:sz w:val="22"/>
          <w:szCs w:val="22"/>
        </w:rPr>
        <w:t xml:space="preserve"> июня</w:t>
      </w:r>
      <w:r w:rsidR="00D658DC" w:rsidRPr="00193635">
        <w:rPr>
          <w:b/>
          <w:sz w:val="22"/>
          <w:szCs w:val="22"/>
        </w:rPr>
        <w:t xml:space="preserve"> </w:t>
      </w:r>
      <w:r w:rsidR="00623B00" w:rsidRPr="00193635">
        <w:rPr>
          <w:b/>
          <w:sz w:val="22"/>
          <w:szCs w:val="22"/>
        </w:rPr>
        <w:t>201</w:t>
      </w:r>
      <w:r w:rsidR="00C25A00" w:rsidRPr="00193635">
        <w:rPr>
          <w:b/>
          <w:sz w:val="22"/>
          <w:szCs w:val="22"/>
        </w:rPr>
        <w:t>9</w:t>
      </w:r>
      <w:r w:rsidR="00171CAF" w:rsidRPr="00193635">
        <w:rPr>
          <w:b/>
          <w:sz w:val="22"/>
          <w:szCs w:val="22"/>
        </w:rPr>
        <w:t xml:space="preserve"> </w:t>
      </w:r>
      <w:r w:rsidR="00623B00" w:rsidRPr="00193635">
        <w:rPr>
          <w:b/>
          <w:sz w:val="22"/>
          <w:szCs w:val="22"/>
        </w:rPr>
        <w:t>года</w:t>
      </w:r>
      <w:r w:rsidRPr="00193635">
        <w:rPr>
          <w:b/>
          <w:sz w:val="22"/>
          <w:szCs w:val="22"/>
        </w:rPr>
        <w:t>)</w:t>
      </w:r>
    </w:p>
    <w:p w:rsidR="007E71BA" w:rsidRPr="00193635" w:rsidRDefault="007E71BA" w:rsidP="00384FB6">
      <w:pPr>
        <w:pStyle w:val="aa"/>
        <w:jc w:val="center"/>
        <w:rPr>
          <w:b/>
          <w:sz w:val="22"/>
          <w:szCs w:val="22"/>
        </w:rPr>
      </w:pPr>
    </w:p>
    <w:p w:rsidR="009D6263" w:rsidRPr="00193635" w:rsidRDefault="007E71BA" w:rsidP="00A56EF5">
      <w:pPr>
        <w:pStyle w:val="aa"/>
        <w:jc w:val="center"/>
        <w:rPr>
          <w:b/>
          <w:sz w:val="22"/>
          <w:szCs w:val="22"/>
        </w:rPr>
      </w:pPr>
      <w:r w:rsidRPr="00193635">
        <w:rPr>
          <w:b/>
          <w:sz w:val="22"/>
          <w:szCs w:val="22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700CD6" w:rsidRPr="00193635" w:rsidRDefault="00700CD6" w:rsidP="00700CD6">
      <w:pPr>
        <w:pStyle w:val="pt-a-000037"/>
        <w:spacing w:before="0" w:beforeAutospacing="0" w:after="0" w:afterAutospacing="0" w:line="300" w:lineRule="atLeast"/>
        <w:jc w:val="both"/>
        <w:rPr>
          <w:rStyle w:val="pt-a0-000038"/>
          <w:rFonts w:ascii="Marta" w:hAnsi="Marta"/>
          <w:b/>
          <w:bCs/>
          <w:sz w:val="22"/>
          <w:szCs w:val="22"/>
        </w:rPr>
      </w:pPr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193635">
        <w:rPr>
          <w:rStyle w:val="pt-a0-000037"/>
          <w:b/>
          <w:bCs/>
          <w:sz w:val="22"/>
          <w:szCs w:val="22"/>
        </w:rPr>
        <w:t>В школах, расположенных в сельской местности и малых городах, будут создаваться центры образования "Точка роста"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rStyle w:val="pt-a0-000039"/>
          <w:sz w:val="22"/>
          <w:szCs w:val="22"/>
        </w:rPr>
      </w:pPr>
      <w:r w:rsidRPr="00193635">
        <w:rPr>
          <w:rStyle w:val="pt-a0-000039"/>
          <w:sz w:val="22"/>
          <w:szCs w:val="22"/>
        </w:rPr>
        <w:t>В таких центрах будут реализовываться основные и дополнительные общеобразовательные программы цифрового, естественнонаучного, технического и гуманитарного профилей. Центры создаются как структурные подразделения общеобразовательных организаций.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193635">
        <w:rPr>
          <w:i/>
          <w:sz w:val="22"/>
          <w:szCs w:val="22"/>
          <w:u w:val="single"/>
        </w:rPr>
        <w:t>Источник</w:t>
      </w:r>
      <w:r w:rsidRPr="00193635">
        <w:rPr>
          <w:i/>
          <w:sz w:val="22"/>
          <w:szCs w:val="22"/>
        </w:rPr>
        <w:t xml:space="preserve">: </w:t>
      </w:r>
      <w:r w:rsidRPr="00193635">
        <w:rPr>
          <w:sz w:val="22"/>
          <w:szCs w:val="22"/>
        </w:rPr>
        <w:t>Документ опубликован не был</w:t>
      </w:r>
    </w:p>
    <w:p w:rsidR="009A5106" w:rsidRPr="00193635" w:rsidRDefault="009A5106" w:rsidP="009A5106">
      <w:pPr>
        <w:pStyle w:val="pt-a-000040"/>
        <w:spacing w:before="0" w:beforeAutospacing="0" w:after="0" w:afterAutospacing="0" w:line="240" w:lineRule="atLeast"/>
        <w:jc w:val="both"/>
        <w:rPr>
          <w:sz w:val="22"/>
          <w:szCs w:val="22"/>
          <w:u w:val="single"/>
        </w:rPr>
      </w:pPr>
      <w:hyperlink r:id="rId7" w:history="1">
        <w:r w:rsidRPr="00193635">
          <w:rPr>
            <w:rStyle w:val="pt-a3-000041"/>
            <w:bCs/>
            <w:sz w:val="22"/>
            <w:szCs w:val="22"/>
            <w:u w:val="single"/>
          </w:rPr>
          <w:t>Распоряжение Минпросвещения России от 01.03.2019 N Р-20</w:t>
        </w:r>
      </w:hyperlink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b/>
          <w:bCs/>
          <w:sz w:val="22"/>
          <w:szCs w:val="22"/>
        </w:rPr>
      </w:pPr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193635">
        <w:rPr>
          <w:rStyle w:val="pt-a0-000037"/>
          <w:b/>
          <w:bCs/>
          <w:sz w:val="22"/>
          <w:szCs w:val="22"/>
        </w:rPr>
        <w:t>Роструд: как и когда можно и нужно переводить работников на другую работу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rStyle w:val="pt-a0-000039"/>
          <w:sz w:val="22"/>
          <w:szCs w:val="22"/>
        </w:rPr>
      </w:pPr>
      <w:r w:rsidRPr="00193635">
        <w:rPr>
          <w:rStyle w:val="pt-a0-000039"/>
          <w:sz w:val="22"/>
          <w:szCs w:val="22"/>
        </w:rPr>
        <w:t>В Докладе, в частности, рассматриваются следующие вопросы: - порядок перевода работника на другую работу в соответствии с медицинским заключением; - особенности перевода на другую работу руководителей (организации, филиала и т.п.) и главного бухгалтера; - особенности перевода на другую работу беременных женщин; - условия, при наличии которых согласия работника на перевод не требуется; - особенности и порядок перевода работника на другую работу к другому работодателю и др.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193635">
        <w:rPr>
          <w:i/>
          <w:sz w:val="22"/>
          <w:szCs w:val="22"/>
          <w:u w:val="single"/>
        </w:rPr>
        <w:t>Источник</w:t>
      </w:r>
      <w:r w:rsidRPr="00193635">
        <w:rPr>
          <w:i/>
          <w:sz w:val="22"/>
          <w:szCs w:val="22"/>
        </w:rPr>
        <w:t xml:space="preserve">: </w:t>
      </w:r>
      <w:r w:rsidRPr="00193635">
        <w:rPr>
          <w:sz w:val="22"/>
          <w:szCs w:val="22"/>
        </w:rPr>
        <w:t>Документ опубликован не был</w:t>
      </w:r>
    </w:p>
    <w:p w:rsidR="009A5106" w:rsidRPr="00193635" w:rsidRDefault="009A5106" w:rsidP="009A5106">
      <w:pPr>
        <w:pStyle w:val="pt-a-000040"/>
        <w:spacing w:before="0" w:beforeAutospacing="0" w:after="0" w:afterAutospacing="0" w:line="240" w:lineRule="atLeast"/>
        <w:jc w:val="both"/>
        <w:rPr>
          <w:sz w:val="22"/>
          <w:szCs w:val="22"/>
          <w:u w:val="single"/>
        </w:rPr>
      </w:pPr>
      <w:hyperlink r:id="rId8" w:history="1">
        <w:r w:rsidRPr="00193635">
          <w:rPr>
            <w:rStyle w:val="pt-a3-000041"/>
            <w:bCs/>
            <w:sz w:val="22"/>
            <w:szCs w:val="22"/>
            <w:u w:val="single"/>
          </w:rPr>
          <w:t>"Профилактика нарушений. Доклад с руководством..." (утв. Рострудом)</w:t>
        </w:r>
      </w:hyperlink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  <w:sz w:val="22"/>
          <w:szCs w:val="22"/>
        </w:rPr>
      </w:pPr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193635">
        <w:rPr>
          <w:rStyle w:val="pt-a0-000037"/>
          <w:b/>
          <w:bCs/>
          <w:sz w:val="22"/>
          <w:szCs w:val="22"/>
        </w:rPr>
        <w:t>Минтруд подсказал, нужно ли включать период простоя в стаж, дающий право на отпуск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rStyle w:val="pt-a0-000039"/>
          <w:sz w:val="22"/>
          <w:szCs w:val="22"/>
        </w:rPr>
      </w:pPr>
      <w:r w:rsidRPr="00193635">
        <w:rPr>
          <w:rStyle w:val="pt-a0-000039"/>
          <w:sz w:val="22"/>
          <w:szCs w:val="22"/>
        </w:rPr>
        <w:t>Ведомство посоветовало учитывать время простоя при исчислении стажа для ежегодного основного отпуска.</w:t>
      </w:r>
    </w:p>
    <w:p w:rsidR="009A5106" w:rsidRPr="00193635" w:rsidRDefault="009A5106" w:rsidP="009A510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93635">
        <w:rPr>
          <w:i/>
          <w:sz w:val="22"/>
          <w:szCs w:val="22"/>
          <w:u w:val="single"/>
        </w:rPr>
        <w:t>Источник</w:t>
      </w:r>
      <w:r w:rsidRPr="00193635">
        <w:rPr>
          <w:i/>
          <w:sz w:val="22"/>
          <w:szCs w:val="22"/>
        </w:rPr>
        <w:t>:</w:t>
      </w:r>
      <w:r w:rsidRPr="00193635">
        <w:rPr>
          <w:rFonts w:eastAsia="Calibri"/>
          <w:sz w:val="22"/>
          <w:szCs w:val="22"/>
        </w:rPr>
        <w:t xml:space="preserve"> "ЭЖ-Бухгалтер" (Бухгалтерское приложение), 2019, N 19 "Нормативные акты для бухгалтера", 2019, N 10</w:t>
      </w:r>
    </w:p>
    <w:p w:rsidR="009A5106" w:rsidRPr="00193635" w:rsidRDefault="009A5106" w:rsidP="009A5106">
      <w:pPr>
        <w:pStyle w:val="pt-a-000040"/>
        <w:spacing w:before="0" w:beforeAutospacing="0" w:after="0" w:afterAutospacing="0" w:line="240" w:lineRule="atLeast"/>
        <w:jc w:val="both"/>
        <w:rPr>
          <w:sz w:val="22"/>
          <w:szCs w:val="22"/>
          <w:u w:val="single"/>
        </w:rPr>
      </w:pPr>
      <w:hyperlink r:id="rId9" w:history="1">
        <w:r w:rsidRPr="00193635">
          <w:rPr>
            <w:rStyle w:val="pt-a3-000041"/>
            <w:bCs/>
            <w:sz w:val="22"/>
            <w:szCs w:val="22"/>
            <w:u w:val="single"/>
          </w:rPr>
          <w:t>Письмо Минтруда России от 10.04.2019 N 14-2/В-260</w:t>
        </w:r>
      </w:hyperlink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  <w:sz w:val="22"/>
          <w:szCs w:val="22"/>
        </w:rPr>
      </w:pPr>
    </w:p>
    <w:p w:rsidR="009A5106" w:rsidRPr="00193635" w:rsidRDefault="009A5106" w:rsidP="009A5106">
      <w:pPr>
        <w:pStyle w:val="pt-a-00003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193635">
        <w:rPr>
          <w:rStyle w:val="pt-a0-000037"/>
          <w:b/>
          <w:bCs/>
          <w:sz w:val="22"/>
          <w:szCs w:val="22"/>
        </w:rPr>
        <w:t>Справка о среднем заработке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rStyle w:val="pt-a0-000039"/>
          <w:sz w:val="22"/>
          <w:szCs w:val="22"/>
        </w:rPr>
      </w:pPr>
      <w:r w:rsidRPr="00193635">
        <w:rPr>
          <w:rStyle w:val="pt-a0-000039"/>
          <w:sz w:val="22"/>
          <w:szCs w:val="22"/>
        </w:rPr>
        <w:t>Минтрудом России рекомендована форма справки о среднем заработке за последние 3 месяца по последнему месту работы.</w:t>
      </w:r>
    </w:p>
    <w:p w:rsidR="009A5106" w:rsidRPr="00193635" w:rsidRDefault="009A5106" w:rsidP="009A5106">
      <w:pPr>
        <w:pStyle w:val="pt-a-00003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193635">
        <w:rPr>
          <w:i/>
          <w:sz w:val="22"/>
          <w:szCs w:val="22"/>
          <w:u w:val="single"/>
        </w:rPr>
        <w:t>Источник</w:t>
      </w:r>
      <w:r w:rsidRPr="00193635">
        <w:rPr>
          <w:i/>
          <w:sz w:val="22"/>
          <w:szCs w:val="22"/>
        </w:rPr>
        <w:t>:</w:t>
      </w:r>
      <w:r w:rsidRPr="00193635">
        <w:rPr>
          <w:sz w:val="22"/>
          <w:szCs w:val="22"/>
        </w:rPr>
        <w:t xml:space="preserve"> Документ опубликован не был</w:t>
      </w:r>
    </w:p>
    <w:p w:rsidR="004667F6" w:rsidRPr="00193635" w:rsidRDefault="009A5106" w:rsidP="009A5106">
      <w:pPr>
        <w:pStyle w:val="pt-a-000040"/>
        <w:spacing w:before="0" w:beforeAutospacing="0" w:after="0" w:afterAutospacing="0" w:line="240" w:lineRule="atLeast"/>
        <w:jc w:val="both"/>
        <w:rPr>
          <w:sz w:val="22"/>
          <w:szCs w:val="22"/>
          <w:u w:val="single"/>
        </w:rPr>
      </w:pPr>
      <w:hyperlink r:id="rId10" w:history="1">
        <w:r w:rsidRPr="00193635">
          <w:rPr>
            <w:rStyle w:val="pt-a3-000041"/>
            <w:bCs/>
            <w:sz w:val="22"/>
            <w:szCs w:val="22"/>
            <w:u w:val="single"/>
          </w:rPr>
          <w:t>Письмо Минтруда России от 10.01.2019 N 16-5/В-5</w:t>
        </w:r>
      </w:hyperlink>
    </w:p>
    <w:p w:rsidR="009A5106" w:rsidRPr="00193635" w:rsidRDefault="009A5106" w:rsidP="009A5106">
      <w:pPr>
        <w:pStyle w:val="pt-a-000040"/>
        <w:spacing w:before="0" w:beforeAutospacing="0" w:after="0" w:afterAutospacing="0" w:line="240" w:lineRule="atLeast"/>
        <w:jc w:val="both"/>
        <w:rPr>
          <w:rStyle w:val="pt-a0-000037"/>
          <w:sz w:val="22"/>
          <w:szCs w:val="22"/>
          <w:u w:val="single"/>
        </w:rPr>
      </w:pPr>
    </w:p>
    <w:bookmarkEnd w:id="0"/>
    <w:bookmarkEnd w:id="1"/>
    <w:p w:rsidR="00193635" w:rsidRPr="00193635" w:rsidRDefault="00193635" w:rsidP="00193635">
      <w:pPr>
        <w:pStyle w:val="pt-a-000037"/>
        <w:spacing w:before="0" w:beforeAutospacing="0" w:after="0" w:afterAutospacing="0" w:line="300" w:lineRule="atLeast"/>
        <w:jc w:val="both"/>
        <w:rPr>
          <w:rStyle w:val="pt-a0-000038"/>
          <w:rFonts w:ascii="Marta" w:hAnsi="Marta"/>
          <w:b/>
          <w:bCs/>
          <w:sz w:val="22"/>
          <w:szCs w:val="22"/>
        </w:rPr>
      </w:pPr>
    </w:p>
    <w:p w:rsidR="00193635" w:rsidRPr="00193635" w:rsidRDefault="00193635" w:rsidP="00193635">
      <w:pPr>
        <w:pStyle w:val="pt-a-00003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193635">
        <w:rPr>
          <w:rStyle w:val="pt-a0-000037"/>
          <w:b/>
          <w:bCs/>
          <w:sz w:val="22"/>
          <w:szCs w:val="22"/>
        </w:rPr>
        <w:t>Окна в школах</w:t>
      </w:r>
    </w:p>
    <w:p w:rsidR="00193635" w:rsidRPr="00193635" w:rsidRDefault="00193635" w:rsidP="00193635">
      <w:pPr>
        <w:pStyle w:val="pt-a-000038"/>
        <w:spacing w:before="0" w:beforeAutospacing="0" w:after="0" w:afterAutospacing="0" w:line="240" w:lineRule="atLeast"/>
        <w:jc w:val="both"/>
        <w:rPr>
          <w:rStyle w:val="pt-a0-000039"/>
          <w:sz w:val="22"/>
          <w:szCs w:val="22"/>
        </w:rPr>
      </w:pPr>
      <w:r w:rsidRPr="00193635">
        <w:rPr>
          <w:rStyle w:val="pt-a0-000039"/>
          <w:sz w:val="22"/>
          <w:szCs w:val="22"/>
        </w:rPr>
        <w:t>Уточнены требования, касающиеся ориентации окон учебных помещений в школах, а также перечень школьных помещений, где допускается отсутствие инсоляции.</w:t>
      </w:r>
    </w:p>
    <w:p w:rsidR="00193635" w:rsidRPr="00193635" w:rsidRDefault="00193635" w:rsidP="0019363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93635">
        <w:rPr>
          <w:rFonts w:eastAsia="Calibri"/>
          <w:sz w:val="22"/>
          <w:szCs w:val="22"/>
        </w:rPr>
        <w:t>Отменены положения, согласно которым:</w:t>
      </w:r>
    </w:p>
    <w:p w:rsidR="00193635" w:rsidRPr="00193635" w:rsidRDefault="00193635" w:rsidP="0019363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93635">
        <w:rPr>
          <w:rFonts w:eastAsia="Calibri"/>
          <w:sz w:val="22"/>
          <w:szCs w:val="22"/>
        </w:rPr>
        <w:t>- окна учебных помещений должны быть ориентированы на южные, юго-восточные и восточные стороны горизонта;</w:t>
      </w:r>
    </w:p>
    <w:p w:rsidR="00193635" w:rsidRPr="00193635" w:rsidRDefault="00193635" w:rsidP="0019363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93635">
        <w:rPr>
          <w:rFonts w:eastAsia="Calibri"/>
          <w:sz w:val="22"/>
          <w:szCs w:val="22"/>
        </w:rPr>
        <w:t>- на северные стороны горизонта могут быть ориентированы окна кабинетов черчения, рисования, а также помещение кухни;</w:t>
      </w:r>
    </w:p>
    <w:p w:rsidR="00193635" w:rsidRPr="00193635" w:rsidRDefault="00193635" w:rsidP="0019363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93635">
        <w:rPr>
          <w:rFonts w:eastAsia="Calibri"/>
          <w:sz w:val="22"/>
          <w:szCs w:val="22"/>
        </w:rPr>
        <w:t>- ориентация кабинетов информатики - на север, северо-восток.</w:t>
      </w:r>
    </w:p>
    <w:p w:rsidR="00193635" w:rsidRPr="00193635" w:rsidRDefault="00193635" w:rsidP="00193635">
      <w:pPr>
        <w:autoSpaceDE w:val="0"/>
        <w:autoSpaceDN w:val="0"/>
        <w:adjustRightInd w:val="0"/>
        <w:rPr>
          <w:rStyle w:val="pt-a0-000039"/>
          <w:rFonts w:eastAsia="Calibri"/>
          <w:sz w:val="22"/>
          <w:szCs w:val="22"/>
        </w:rPr>
      </w:pPr>
      <w:r w:rsidRPr="00193635">
        <w:rPr>
          <w:rFonts w:eastAsia="Calibri"/>
          <w:sz w:val="22"/>
          <w:szCs w:val="22"/>
        </w:rPr>
        <w:t>В перечень помещений школ, где допускается отсутствие инсоляции, включены обеденный зал и зона рекреации. Из него исключены кабинеты физики, химии, рисования и черчения.</w:t>
      </w:r>
    </w:p>
    <w:p w:rsidR="00193635" w:rsidRPr="00193635" w:rsidRDefault="00193635" w:rsidP="0019363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93635">
        <w:rPr>
          <w:i/>
          <w:sz w:val="22"/>
          <w:szCs w:val="22"/>
          <w:u w:val="single"/>
        </w:rPr>
        <w:t>Источник</w:t>
      </w:r>
      <w:r w:rsidRPr="00193635">
        <w:rPr>
          <w:i/>
          <w:sz w:val="22"/>
          <w:szCs w:val="22"/>
        </w:rPr>
        <w:t>:</w:t>
      </w:r>
      <w:r w:rsidRPr="00193635">
        <w:rPr>
          <w:rFonts w:eastAsia="Calibri"/>
          <w:sz w:val="22"/>
          <w:szCs w:val="22"/>
        </w:rPr>
        <w:t xml:space="preserve"> Официальный интернет-портал правовой информации http://www.pravo.gov.ru, 30.05.2019</w:t>
      </w:r>
    </w:p>
    <w:p w:rsidR="00193635" w:rsidRPr="00193635" w:rsidRDefault="00193635" w:rsidP="00193635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193635">
        <w:rPr>
          <w:rFonts w:eastAsia="Calibri"/>
          <w:sz w:val="22"/>
          <w:szCs w:val="22"/>
          <w:u w:val="single"/>
        </w:rPr>
        <w:t>Постановление Главного государственного санитарного врача РФ от 22.05.2019 N 8</w:t>
      </w:r>
    </w:p>
    <w:p w:rsidR="00193635" w:rsidRPr="00193635" w:rsidRDefault="00193635" w:rsidP="00193635">
      <w:pPr>
        <w:pStyle w:val="aa"/>
        <w:rPr>
          <w:b/>
          <w:sz w:val="22"/>
          <w:szCs w:val="22"/>
        </w:rPr>
      </w:pPr>
    </w:p>
    <w:p w:rsidR="00193635" w:rsidRPr="00193635" w:rsidRDefault="00193635" w:rsidP="00193635">
      <w:pPr>
        <w:pStyle w:val="aa"/>
        <w:jc w:val="center"/>
        <w:rPr>
          <w:b/>
          <w:sz w:val="22"/>
          <w:szCs w:val="22"/>
        </w:rPr>
      </w:pPr>
      <w:r w:rsidRPr="00193635">
        <w:rPr>
          <w:b/>
          <w:sz w:val="22"/>
          <w:szCs w:val="22"/>
        </w:rPr>
        <w:lastRenderedPageBreak/>
        <w:t>МЕСТНЫЕ ДОКУМЕНТЫ</w:t>
      </w:r>
    </w:p>
    <w:p w:rsidR="00193635" w:rsidRPr="00193635" w:rsidRDefault="00193635" w:rsidP="00193635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  <w:sz w:val="22"/>
          <w:szCs w:val="22"/>
        </w:rPr>
      </w:pPr>
    </w:p>
    <w:p w:rsidR="00193635" w:rsidRPr="00193635" w:rsidRDefault="00193635" w:rsidP="00193635">
      <w:pPr>
        <w:pStyle w:val="pt-a-00003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193635">
        <w:rPr>
          <w:rStyle w:val="pt-a0-000037"/>
          <w:b/>
          <w:bCs/>
          <w:sz w:val="22"/>
          <w:szCs w:val="22"/>
        </w:rPr>
        <w:t>Медицинское сопровождение отдыха и оздоровления детей в 2019 году</w:t>
      </w:r>
    </w:p>
    <w:p w:rsidR="00193635" w:rsidRPr="00193635" w:rsidRDefault="00193635" w:rsidP="00193635">
      <w:pPr>
        <w:pStyle w:val="pt-a-000038"/>
        <w:spacing w:before="0" w:beforeAutospacing="0" w:after="0" w:afterAutospacing="0" w:line="240" w:lineRule="atLeast"/>
        <w:jc w:val="both"/>
        <w:rPr>
          <w:rStyle w:val="pt-a0-000039"/>
          <w:sz w:val="22"/>
          <w:szCs w:val="22"/>
        </w:rPr>
      </w:pPr>
      <w:r w:rsidRPr="00193635">
        <w:rPr>
          <w:rStyle w:val="pt-a0-000039"/>
          <w:sz w:val="22"/>
          <w:szCs w:val="22"/>
        </w:rPr>
        <w:t>Утвержден Примерный перечень лекарственных средств и перевязочного материала для оказания медицинской помощи несовершеннолетним в период оздоровления и организованного отдыха (из расчета на 100 детей).</w:t>
      </w:r>
    </w:p>
    <w:p w:rsidR="00193635" w:rsidRPr="00193635" w:rsidRDefault="00193635" w:rsidP="00193635">
      <w:pPr>
        <w:pStyle w:val="pt-a-00003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193635">
        <w:rPr>
          <w:i/>
          <w:sz w:val="22"/>
          <w:szCs w:val="22"/>
          <w:u w:val="single"/>
        </w:rPr>
        <w:t>Источник</w:t>
      </w:r>
      <w:r w:rsidRPr="00193635">
        <w:rPr>
          <w:i/>
          <w:sz w:val="22"/>
          <w:szCs w:val="22"/>
        </w:rPr>
        <w:t>:</w:t>
      </w:r>
    </w:p>
    <w:p w:rsidR="00193635" w:rsidRPr="00193635" w:rsidRDefault="00193635" w:rsidP="00193635">
      <w:pPr>
        <w:pStyle w:val="pt-a-000040"/>
        <w:spacing w:before="0" w:beforeAutospacing="0" w:after="0" w:afterAutospacing="0" w:line="240" w:lineRule="atLeast"/>
        <w:jc w:val="both"/>
        <w:rPr>
          <w:sz w:val="22"/>
          <w:szCs w:val="22"/>
          <w:u w:val="single"/>
        </w:rPr>
      </w:pPr>
      <w:hyperlink r:id="rId11" w:history="1">
        <w:r w:rsidRPr="00193635">
          <w:rPr>
            <w:rStyle w:val="pt-a3-000041"/>
            <w:bCs/>
            <w:sz w:val="22"/>
            <w:szCs w:val="22"/>
            <w:u w:val="single"/>
          </w:rPr>
          <w:t>Приказ Минздрава Свердловской области от 08.05.2019 N 916-п</w:t>
        </w:r>
      </w:hyperlink>
    </w:p>
    <w:p w:rsidR="00193635" w:rsidRPr="00193635" w:rsidRDefault="00193635" w:rsidP="00193635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  <w:sz w:val="22"/>
          <w:szCs w:val="22"/>
        </w:rPr>
      </w:pPr>
    </w:p>
    <w:p w:rsidR="00193635" w:rsidRPr="00193635" w:rsidRDefault="00193635" w:rsidP="00193635">
      <w:pPr>
        <w:jc w:val="center"/>
        <w:rPr>
          <w:b/>
          <w:sz w:val="22"/>
          <w:szCs w:val="22"/>
          <w:u w:val="single"/>
        </w:rPr>
      </w:pPr>
      <w:r w:rsidRPr="00193635">
        <w:rPr>
          <w:b/>
          <w:sz w:val="22"/>
          <w:szCs w:val="22"/>
          <w:u w:val="single"/>
        </w:rPr>
        <w:t xml:space="preserve">Обзор СМИ с 03.06.2019 по 10.06.2019г. </w:t>
      </w:r>
    </w:p>
    <w:p w:rsidR="00193635" w:rsidRPr="00193635" w:rsidRDefault="00193635" w:rsidP="00193635">
      <w:pPr>
        <w:pStyle w:val="1"/>
        <w:shd w:val="clear" w:color="auto" w:fill="FFFFFF"/>
        <w:spacing w:before="0"/>
        <w:ind w:firstLine="708"/>
        <w:rPr>
          <w:rFonts w:ascii="Times New Roman" w:eastAsiaTheme="minorHAnsi" w:hAnsi="Times New Roman"/>
          <w:bCs w:val="0"/>
          <w:sz w:val="22"/>
          <w:szCs w:val="22"/>
          <w:lang w:eastAsia="en-US"/>
        </w:rPr>
      </w:pPr>
    </w:p>
    <w:p w:rsidR="00193635" w:rsidRPr="00193635" w:rsidRDefault="00193635" w:rsidP="00193635">
      <w:pPr>
        <w:shd w:val="clear" w:color="auto" w:fill="FFFFFF"/>
        <w:ind w:firstLine="709"/>
        <w:outlineLvl w:val="1"/>
        <w:rPr>
          <w:rFonts w:eastAsiaTheme="minorHAnsi" w:cstheme="minorBidi"/>
          <w:b/>
          <w:color w:val="000000"/>
          <w:sz w:val="22"/>
          <w:szCs w:val="22"/>
          <w:lang w:eastAsia="en-US"/>
        </w:rPr>
      </w:pPr>
      <w:r w:rsidRPr="00193635">
        <w:rPr>
          <w:rFonts w:eastAsiaTheme="minorHAnsi" w:cstheme="minorBidi"/>
          <w:b/>
          <w:color w:val="000000"/>
          <w:sz w:val="22"/>
          <w:szCs w:val="22"/>
          <w:lang w:eastAsia="en-US"/>
        </w:rPr>
        <w:t>Если детский труд не предусмотрен учебной программой, школа не может заставить ребенка приходить на летнюю отработку</w:t>
      </w:r>
    </w:p>
    <w:p w:rsidR="00193635" w:rsidRPr="00193635" w:rsidRDefault="00193635" w:rsidP="00193635">
      <w:pPr>
        <w:ind w:firstLine="709"/>
        <w:rPr>
          <w:i/>
          <w:color w:val="000000"/>
          <w:sz w:val="22"/>
          <w:szCs w:val="22"/>
        </w:rPr>
      </w:pPr>
      <w:r w:rsidRPr="00193635">
        <w:rPr>
          <w:i/>
          <w:color w:val="000000"/>
          <w:sz w:val="22"/>
          <w:szCs w:val="22"/>
        </w:rPr>
        <w:t>7 июня 2019</w:t>
      </w: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  <w:r w:rsidRPr="00193635">
        <w:rPr>
          <w:iCs/>
          <w:color w:val="000000"/>
          <w:sz w:val="22"/>
          <w:szCs w:val="22"/>
        </w:rPr>
        <w:t>Летом некоторые школы в России практикуют привлечение детей к так называемым отработкам — бесплатному труду на территории школы. По </w:t>
      </w:r>
      <w:hyperlink r:id="rId12" w:history="1">
        <w:r w:rsidRPr="00193635">
          <w:rPr>
            <w:iCs/>
            <w:color w:val="000000"/>
            <w:sz w:val="22"/>
            <w:szCs w:val="22"/>
          </w:rPr>
          <w:t>словам</w:t>
        </w:r>
      </w:hyperlink>
      <w:r w:rsidRPr="00193635">
        <w:rPr>
          <w:iCs/>
          <w:color w:val="000000"/>
          <w:sz w:val="22"/>
          <w:szCs w:val="22"/>
        </w:rPr>
        <w:t> кандидата юридических наук, доцента кафедры конституционного и муниципального права ВолГУ Оксана Шарно, в федеральном законе «Об образовании в РФ» установлен запрет на привлечение обучающихся без согласия родителей (законных представителей) к труду, не предусмотренному образовательной программой.</w:t>
      </w: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  <w:r w:rsidRPr="00193635">
        <w:rPr>
          <w:iCs/>
          <w:color w:val="000000"/>
          <w:sz w:val="22"/>
          <w:szCs w:val="22"/>
        </w:rPr>
        <w:t>При этом в школах часто в локальные акты (уставы, положения) включаются правила обязательного прохождения учащимися 3–4-х, 5–10-х классов летних трудовых практик. Правомерными являются только такие локальные акты, в которых организация труда детей производится с их согласия.</w:t>
      </w: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  <w:r w:rsidRPr="00193635">
        <w:rPr>
          <w:iCs/>
          <w:color w:val="000000"/>
          <w:sz w:val="22"/>
          <w:szCs w:val="22"/>
        </w:rPr>
        <w:t>Отказ от работы летом на благо школы никакие санкции к ученикам применять нельзя, так как это напрямую расходится с федеральным законодательством.</w:t>
      </w: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  <w:hyperlink r:id="rId13" w:history="1">
        <w:r w:rsidRPr="00193635">
          <w:rPr>
            <w:rStyle w:val="a8"/>
            <w:iCs/>
            <w:sz w:val="22"/>
            <w:szCs w:val="22"/>
          </w:rPr>
          <w:t>https://vogazeta.ru/articles/2019/6/7/teenager/7908-esli_detskiy_trud_ne_predusmotren_uchebnoy_programmoy_shkola_ne_mozhet_zastavit_rebenka_prihodit_na_letnyuyu_otrabotku</w:t>
        </w:r>
      </w:hyperlink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</w:p>
    <w:p w:rsidR="00193635" w:rsidRPr="00193635" w:rsidRDefault="00193635" w:rsidP="00193635">
      <w:pPr>
        <w:spacing w:after="50"/>
        <w:ind w:firstLine="708"/>
        <w:outlineLvl w:val="1"/>
        <w:rPr>
          <w:rFonts w:eastAsiaTheme="minorHAnsi" w:cstheme="minorBidi"/>
          <w:b/>
          <w:color w:val="000000"/>
          <w:sz w:val="22"/>
          <w:szCs w:val="22"/>
          <w:lang w:eastAsia="en-US"/>
        </w:rPr>
      </w:pPr>
      <w:r w:rsidRPr="00193635">
        <w:rPr>
          <w:rFonts w:eastAsiaTheme="minorHAnsi" w:cstheme="minorBidi"/>
          <w:b/>
          <w:color w:val="000000"/>
          <w:sz w:val="22"/>
          <w:szCs w:val="22"/>
          <w:lang w:eastAsia="en-US"/>
        </w:rPr>
        <w:t>Эмоциональное выгорание на работе официально признано болезнью</w:t>
      </w:r>
    </w:p>
    <w:p w:rsidR="00193635" w:rsidRPr="00193635" w:rsidRDefault="00193635" w:rsidP="00193635">
      <w:pPr>
        <w:ind w:firstLine="709"/>
        <w:rPr>
          <w:i/>
          <w:color w:val="000000"/>
          <w:sz w:val="22"/>
          <w:szCs w:val="22"/>
        </w:rPr>
      </w:pPr>
      <w:r w:rsidRPr="00193635">
        <w:rPr>
          <w:i/>
          <w:color w:val="000000"/>
          <w:sz w:val="22"/>
          <w:szCs w:val="22"/>
        </w:rPr>
        <w:t>9 июня 2019</w:t>
      </w: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  <w:r w:rsidRPr="00193635">
        <w:rPr>
          <w:iCs/>
          <w:color w:val="000000"/>
          <w:sz w:val="22"/>
          <w:szCs w:val="22"/>
        </w:rPr>
        <w:t>На Всемирной ассамблее здравоохранения, высшем руководящем органе Всемирной организации здравоохранения (ВОЗ), которая проходила в Женеве, синдром эмоционального выгорания официально признан болезнью.</w:t>
      </w:r>
    </w:p>
    <w:p w:rsidR="00193635" w:rsidRPr="00193635" w:rsidRDefault="00193635" w:rsidP="00193635">
      <w:pPr>
        <w:pStyle w:val="a9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2"/>
          <w:szCs w:val="22"/>
        </w:rPr>
      </w:pPr>
      <w:r w:rsidRPr="00193635">
        <w:rPr>
          <w:iCs/>
          <w:color w:val="000000"/>
          <w:sz w:val="22"/>
          <w:szCs w:val="22"/>
        </w:rPr>
        <w:t>Таким образом, ВОЗ поставила точку в многолетних дебатах экспертов по этой проблеме. "Российская газета" </w:t>
      </w:r>
      <w:hyperlink r:id="rId14" w:history="1">
        <w:r w:rsidRPr="00193635">
          <w:rPr>
            <w:iCs/>
            <w:color w:val="000000"/>
            <w:sz w:val="22"/>
            <w:szCs w:val="22"/>
          </w:rPr>
          <w:t>сообщает</w:t>
        </w:r>
      </w:hyperlink>
      <w:r w:rsidRPr="00193635">
        <w:rPr>
          <w:iCs/>
          <w:color w:val="000000"/>
          <w:sz w:val="22"/>
          <w:szCs w:val="22"/>
        </w:rPr>
        <w:t>, что теперь широко распространенное состояние стресса будет определяться как "синдром, возникающий в результате хронического стресса на рабочем месте, с которым не удается справиться". Отныне выгорание на работе указано с этим описанием в каталоге Международной классификации болезней (МКБ-11) и вступит в силу 1 января 2022 года.</w:t>
      </w:r>
    </w:p>
    <w:p w:rsidR="00193635" w:rsidRPr="00193635" w:rsidRDefault="00193635" w:rsidP="00193635">
      <w:pPr>
        <w:ind w:firstLine="567"/>
        <w:rPr>
          <w:sz w:val="22"/>
          <w:szCs w:val="22"/>
        </w:rPr>
      </w:pPr>
      <w:hyperlink r:id="rId15" w:history="1">
        <w:r w:rsidRPr="00193635">
          <w:rPr>
            <w:rStyle w:val="a8"/>
            <w:sz w:val="22"/>
            <w:szCs w:val="22"/>
          </w:rPr>
          <w:t>http://www.ug.ru/news/28162</w:t>
        </w:r>
      </w:hyperlink>
    </w:p>
    <w:p w:rsidR="00193635" w:rsidRPr="00193635" w:rsidRDefault="00193635" w:rsidP="00193635">
      <w:pPr>
        <w:ind w:firstLine="709"/>
        <w:rPr>
          <w:sz w:val="22"/>
          <w:szCs w:val="22"/>
        </w:rPr>
      </w:pPr>
    </w:p>
    <w:p w:rsidR="00193635" w:rsidRPr="00193635" w:rsidRDefault="00193635" w:rsidP="00193635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  <w:sz w:val="22"/>
          <w:szCs w:val="22"/>
        </w:rPr>
      </w:pPr>
    </w:p>
    <w:sectPr w:rsidR="00193635" w:rsidRPr="00193635" w:rsidSect="009D6263">
      <w:pgSz w:w="11906" w:h="16838"/>
      <w:pgMar w:top="70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  <w:lang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  <w:lang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5062&amp;dst=100002&amp;date=31.05.2019" TargetMode="External"/><Relationship Id="rId13" Type="http://schemas.openxmlformats.org/officeDocument/2006/relationships/hyperlink" Target="https://vogazeta.ru/articles/2019/6/7/teenager/7908-esli_detskiy_trud_ne_predusmotren_uchebnoy_programmoy_shkola_ne_mozhet_zastavit_rebenka_prihodit_na_letnyuyu_otrabotk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6182&amp;dst=100002&amp;date=14.06.2019" TargetMode="External"/><Relationship Id="rId12" Type="http://schemas.openxmlformats.org/officeDocument/2006/relationships/hyperlink" Target="https://iz.ru/886553/2019-06-07/iurist-prokommentirovala-letnie-otrabotki-v-shkolak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071&amp;n=251961&amp;dst=100002%2C1&amp;date=07.06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news/28162" TargetMode="External"/><Relationship Id="rId10" Type="http://schemas.openxmlformats.org/officeDocument/2006/relationships/hyperlink" Target="https://login.consultant.ru/link/?req=doc&amp;base=LAW&amp;n=324800&amp;dst=100002&amp;date=31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QUEST&amp;n=184669&amp;dst=100004%2C-1&amp;date=31.05.2019" TargetMode="External"/><Relationship Id="rId14" Type="http://schemas.openxmlformats.org/officeDocument/2006/relationships/hyperlink" Target="https://rg.ru/2019/05/29/vygoranie-na-rabote-oficialno-priznano-bolezn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48C3-5B80-4471-B074-7FC7D63C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2018-04-02T04:22:00Z</cp:lastPrinted>
  <dcterms:created xsi:type="dcterms:W3CDTF">2019-06-18T08:11:00Z</dcterms:created>
  <dcterms:modified xsi:type="dcterms:W3CDTF">2019-06-18T08:11:00Z</dcterms:modified>
</cp:coreProperties>
</file>