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096" w:rsidRPr="007C6096" w:rsidRDefault="007C6096" w:rsidP="007C6096">
      <w:pPr>
        <w:spacing w:before="75" w:after="75" w:line="360" w:lineRule="auto"/>
        <w:ind w:firstLine="150"/>
        <w:rPr>
          <w:rFonts w:ascii="Verdana" w:eastAsia="Times New Roman" w:hAnsi="Verdana" w:cs="Times New Roman"/>
          <w:b/>
          <w:bCs/>
          <w:color w:val="464646"/>
          <w:sz w:val="32"/>
          <w:szCs w:val="32"/>
          <w:u w:val="single"/>
          <w:lang w:eastAsia="ru-RU"/>
        </w:rPr>
      </w:pPr>
      <w:proofErr w:type="spellStart"/>
      <w:r w:rsidRPr="007C6096">
        <w:rPr>
          <w:rFonts w:ascii="Verdana" w:eastAsia="Times New Roman" w:hAnsi="Verdana" w:cs="Times New Roman"/>
          <w:b/>
          <w:bCs/>
          <w:color w:val="464646"/>
          <w:sz w:val="32"/>
          <w:szCs w:val="32"/>
          <w:u w:val="single"/>
          <w:lang w:eastAsia="ru-RU"/>
        </w:rPr>
        <w:t>Леворукий</w:t>
      </w:r>
      <w:proofErr w:type="spellEnd"/>
      <w:r w:rsidRPr="007C6096">
        <w:rPr>
          <w:rFonts w:ascii="Verdana" w:eastAsia="Times New Roman" w:hAnsi="Verdana" w:cs="Times New Roman"/>
          <w:b/>
          <w:bCs/>
          <w:color w:val="464646"/>
          <w:sz w:val="32"/>
          <w:szCs w:val="32"/>
          <w:u w:val="single"/>
          <w:lang w:eastAsia="ru-RU"/>
        </w:rPr>
        <w:t xml:space="preserve"> ребёнок в детском саду.</w:t>
      </w:r>
    </w:p>
    <w:p w:rsidR="007C6096" w:rsidRDefault="007C6096" w:rsidP="007C6096">
      <w:pPr>
        <w:spacing w:before="75" w:after="75" w:line="360" w:lineRule="auto"/>
        <w:ind w:firstLine="150"/>
        <w:rPr>
          <w:rFonts w:ascii="Verdana" w:eastAsia="Times New Roman" w:hAnsi="Verdana" w:cs="Times New Roman"/>
          <w:b/>
          <w:bCs/>
          <w:color w:val="464646"/>
          <w:sz w:val="18"/>
          <w:szCs w:val="18"/>
          <w:lang w:eastAsia="ru-RU"/>
        </w:rPr>
      </w:pPr>
      <w:r>
        <w:rPr>
          <w:rFonts w:ascii="Verdana" w:eastAsia="Times New Roman" w:hAnsi="Verdana" w:cs="Times New Roman"/>
          <w:b/>
          <w:bCs/>
          <w:color w:val="464646"/>
          <w:sz w:val="18"/>
          <w:szCs w:val="18"/>
          <w:lang w:eastAsia="ru-RU"/>
        </w:rPr>
        <w:t xml:space="preserve">Упражнения: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color w:val="464646"/>
          <w:sz w:val="18"/>
          <w:szCs w:val="18"/>
          <w:lang w:eastAsia="ru-RU"/>
        </w:rPr>
        <w:t>"Переплетение пальцев рук"</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Предложите ребёнку сложить руки в замок  (рис. 1). Тест должен выполняться быстро, без подготовки. Считается, что у правшей сверху ложится большой палец левой руки, у левшей – левой.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color w:val="464646"/>
          <w:sz w:val="18"/>
          <w:szCs w:val="18"/>
          <w:lang w:eastAsia="ru-RU"/>
        </w:rPr>
        <w:t>"Поза Наполеона"</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Предложите ребёнку сложить руки на уровне груди. Принято считать, что у правшей правая кисть лежит сверху на левом предплечье.</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color w:val="464646"/>
          <w:sz w:val="18"/>
          <w:szCs w:val="18"/>
          <w:lang w:eastAsia="ru-RU"/>
        </w:rPr>
        <w:t>"Одновременные действия обеих рук"</w:t>
      </w:r>
      <w:r w:rsidRPr="007C6096">
        <w:rPr>
          <w:rFonts w:ascii="Verdana" w:eastAsia="Times New Roman" w:hAnsi="Verdana" w:cs="Times New Roman"/>
          <w:color w:val="464646"/>
          <w:sz w:val="18"/>
          <w:szCs w:val="18"/>
          <w:lang w:eastAsia="ru-RU"/>
        </w:rPr>
        <w:t xml:space="preserve"> - рисование круга, квадрата, треугольника. Движения, выполняемые ведущей рукой, могут быть более медленными, но более точными. Линии фигур, нарисованные ведущей рукой, более чёткие, ровные, меньше выражен тремор (дрожание руки), углы не сглажены, точки соединения не расходятся. Некоторые исследователи рекомендуют выполнять это задание с закрытыми глазами, тогда есть возможность более чётко выделить нарушение формы, пропорций фигуры, которая рисуется </w:t>
      </w:r>
      <w:proofErr w:type="spellStart"/>
      <w:r w:rsidRPr="007C6096">
        <w:rPr>
          <w:rFonts w:ascii="Verdana" w:eastAsia="Times New Roman" w:hAnsi="Verdana" w:cs="Times New Roman"/>
          <w:color w:val="464646"/>
          <w:sz w:val="18"/>
          <w:szCs w:val="18"/>
          <w:lang w:eastAsia="ru-RU"/>
        </w:rPr>
        <w:t>неведущей</w:t>
      </w:r>
      <w:proofErr w:type="spellEnd"/>
      <w:r w:rsidRPr="007C6096">
        <w:rPr>
          <w:rFonts w:ascii="Verdana" w:eastAsia="Times New Roman" w:hAnsi="Verdana" w:cs="Times New Roman"/>
          <w:color w:val="464646"/>
          <w:sz w:val="18"/>
          <w:szCs w:val="18"/>
          <w:lang w:eastAsia="ru-RU"/>
        </w:rPr>
        <w:t xml:space="preserve"> рукой.</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Скорость движений и сила ведущей руки больше, чем </w:t>
      </w:r>
      <w:proofErr w:type="spellStart"/>
      <w:r w:rsidRPr="007C6096">
        <w:rPr>
          <w:rFonts w:ascii="Verdana" w:eastAsia="Times New Roman" w:hAnsi="Verdana" w:cs="Times New Roman"/>
          <w:color w:val="464646"/>
          <w:sz w:val="18"/>
          <w:szCs w:val="18"/>
          <w:lang w:eastAsia="ru-RU"/>
        </w:rPr>
        <w:t>неведущей</w:t>
      </w:r>
      <w:proofErr w:type="spellEnd"/>
      <w:r w:rsidRPr="007C6096">
        <w:rPr>
          <w:rFonts w:ascii="Verdana" w:eastAsia="Times New Roman" w:hAnsi="Verdana" w:cs="Times New Roman"/>
          <w:color w:val="464646"/>
          <w:sz w:val="18"/>
          <w:szCs w:val="18"/>
          <w:lang w:eastAsia="ru-RU"/>
        </w:rPr>
        <w:t>. Для оценки скорости можно использовать число простукиваний указательным пальцем за 10 секунд или число точек (касаний ручки) плоскости листа. Задание выполняется трижды, затем рассчитывается среднее значение.</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Силу каждой руки необходимо измерить три раза ручным динамометром и рассчитать среднее значение. Ведущей считается рука, превосходящая по силе </w:t>
      </w:r>
      <w:proofErr w:type="spellStart"/>
      <w:r w:rsidRPr="007C6096">
        <w:rPr>
          <w:rFonts w:ascii="Verdana" w:eastAsia="Times New Roman" w:hAnsi="Verdana" w:cs="Times New Roman"/>
          <w:color w:val="464646"/>
          <w:sz w:val="18"/>
          <w:szCs w:val="18"/>
          <w:lang w:eastAsia="ru-RU"/>
        </w:rPr>
        <w:t>неведущую</w:t>
      </w:r>
      <w:proofErr w:type="spellEnd"/>
      <w:r w:rsidRPr="007C6096">
        <w:rPr>
          <w:rFonts w:ascii="Verdana" w:eastAsia="Times New Roman" w:hAnsi="Verdana" w:cs="Times New Roman"/>
          <w:color w:val="464646"/>
          <w:sz w:val="18"/>
          <w:szCs w:val="18"/>
          <w:lang w:eastAsia="ru-RU"/>
        </w:rPr>
        <w:t xml:space="preserve"> на 2 кг.</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Немецкий учёный Ф. </w:t>
      </w:r>
      <w:proofErr w:type="spellStart"/>
      <w:r w:rsidRPr="007C6096">
        <w:rPr>
          <w:rFonts w:ascii="Verdana" w:eastAsia="Times New Roman" w:hAnsi="Verdana" w:cs="Times New Roman"/>
          <w:color w:val="464646"/>
          <w:sz w:val="18"/>
          <w:szCs w:val="18"/>
          <w:lang w:eastAsia="ru-RU"/>
        </w:rPr>
        <w:t>Кречмер</w:t>
      </w:r>
      <w:proofErr w:type="spellEnd"/>
      <w:r w:rsidRPr="007C6096">
        <w:rPr>
          <w:rFonts w:ascii="Verdana" w:eastAsia="Times New Roman" w:hAnsi="Verdana" w:cs="Times New Roman"/>
          <w:color w:val="464646"/>
          <w:sz w:val="18"/>
          <w:szCs w:val="18"/>
          <w:lang w:eastAsia="ru-RU"/>
        </w:rPr>
        <w:t xml:space="preserve"> предлагает для определения ведущей руки попросить ребёнка продемонстрировать следующие действия: полить цветы, пересыпать песок лопатой, почистить зубы, толкнуть палкой шарик, достать книги с полки, открыть замок-молнию, зажечь спичку, вынуть пробку из ванной и т.д.</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Если ребёнок выбирает для выполнения всех заданий левую руку, при этом его движения легче  и точнее, то он левша.  Однако использовать задания, предложенные Ф. </w:t>
      </w:r>
      <w:proofErr w:type="spellStart"/>
      <w:r w:rsidRPr="007C6096">
        <w:rPr>
          <w:rFonts w:ascii="Verdana" w:eastAsia="Times New Roman" w:hAnsi="Verdana" w:cs="Times New Roman"/>
          <w:color w:val="464646"/>
          <w:sz w:val="18"/>
          <w:szCs w:val="18"/>
          <w:lang w:eastAsia="ru-RU"/>
        </w:rPr>
        <w:t>Кречмером</w:t>
      </w:r>
      <w:proofErr w:type="spellEnd"/>
      <w:r w:rsidRPr="007C6096">
        <w:rPr>
          <w:rFonts w:ascii="Verdana" w:eastAsia="Times New Roman" w:hAnsi="Verdana" w:cs="Times New Roman"/>
          <w:color w:val="464646"/>
          <w:sz w:val="18"/>
          <w:szCs w:val="18"/>
          <w:lang w:eastAsia="ru-RU"/>
        </w:rPr>
        <w:t>, не так просто, как кажется на первый взгляд. При определении ведущей руки важно всё: где находится предмет, которым можно манипулировать, где находится ребёнок, как даётся инструкция.</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Pr>
          <w:rFonts w:ascii="Verdana" w:eastAsia="Times New Roman" w:hAnsi="Verdana" w:cs="Times New Roman"/>
          <w:color w:val="464646"/>
          <w:sz w:val="18"/>
          <w:szCs w:val="18"/>
          <w:lang w:eastAsia="ru-RU"/>
        </w:rPr>
        <w:t>Р</w:t>
      </w:r>
      <w:r w:rsidRPr="007C6096">
        <w:rPr>
          <w:rFonts w:ascii="Verdana" w:eastAsia="Times New Roman" w:hAnsi="Verdana" w:cs="Times New Roman"/>
          <w:color w:val="464646"/>
          <w:sz w:val="18"/>
          <w:szCs w:val="18"/>
          <w:lang w:eastAsia="ru-RU"/>
        </w:rPr>
        <w:t xml:space="preserve">екомендуем использовать для определения ведущей руки систему тестов, разработанную М.Г. Князевой и В.Ю. </w:t>
      </w:r>
      <w:proofErr w:type="spellStart"/>
      <w:r w:rsidRPr="007C6096">
        <w:rPr>
          <w:rFonts w:ascii="Verdana" w:eastAsia="Times New Roman" w:hAnsi="Verdana" w:cs="Times New Roman"/>
          <w:color w:val="464646"/>
          <w:sz w:val="18"/>
          <w:szCs w:val="18"/>
          <w:lang w:eastAsia="ru-RU"/>
        </w:rPr>
        <w:t>Вильдавским</w:t>
      </w:r>
      <w:proofErr w:type="spellEnd"/>
      <w:r w:rsidRPr="007C6096">
        <w:rPr>
          <w:rFonts w:ascii="Verdana" w:eastAsia="Times New Roman" w:hAnsi="Verdana" w:cs="Times New Roman"/>
          <w:color w:val="464646"/>
          <w:sz w:val="18"/>
          <w:szCs w:val="18"/>
          <w:lang w:eastAsia="ru-RU"/>
        </w:rPr>
        <w:t>.</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Эта система включает игровые задания, подобранные с учётом способов манипулирования, свойственных детям дошкольного и младшего школьного возраста. Бытовые, часто используемые действия дети выполняют обеими руками, что затрудняет выделение ведущей руки. Поэтому некоторые задания мы даём в двух вариантах. Для того чтобы результаты тестирования были объективными, постарайтесь соблюдать следующие условия:</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1. Лучше, чтобы ребёнок не знал, что вы что-то проверяете, поэтому предложите ему позаниматься или поиграть.</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2. Это должна быть игра по правилам: взрослый должен сидеть строго напротив ребёнка, а все приспособления, пособия, предметы следует класть перед ребёнком на середину стола, на </w:t>
      </w:r>
      <w:r w:rsidRPr="007C6096">
        <w:rPr>
          <w:rFonts w:ascii="Verdana" w:eastAsia="Times New Roman" w:hAnsi="Verdana" w:cs="Times New Roman"/>
          <w:color w:val="464646"/>
          <w:sz w:val="18"/>
          <w:szCs w:val="18"/>
          <w:lang w:eastAsia="ru-RU"/>
        </w:rPr>
        <w:lastRenderedPageBreak/>
        <w:t>равном расстоянии от правой и левой руки. Лучше, если коробочки, бусины, мяч, ножницы и т.д. будут разложены рядом со столом на низком столике, чтобы ребёнок не видел их, не отвлекался.</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 xml:space="preserve">Первое задание: </w:t>
      </w:r>
      <w:r w:rsidRPr="007C6096">
        <w:rPr>
          <w:rFonts w:ascii="Verdana" w:eastAsia="Times New Roman" w:hAnsi="Verdana" w:cs="Times New Roman"/>
          <w:color w:val="464646"/>
          <w:sz w:val="18"/>
          <w:szCs w:val="18"/>
          <w:lang w:eastAsia="ru-RU"/>
        </w:rPr>
        <w:t xml:space="preserve">"РИСОВАНИЕ".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Положите перед  ребёнком лист бумаги и карандаш, предложите ему нарисовать то, что он хочет. Не торопите ребёнка. После того как он закончит рисунок, попросите его нарисовать то же самое другой рукой. Часто дети отказываются: "Я не умею, у меня не получится". Можете успокоить малыша: "Я знаю, что трудно нарисовать такой же рисунок правой (левой) рукой, но ты постарайся". Подбодрите его, скажите, что он делает всё верно. В этом задании нужно сравнивать качество выполнения рисунков.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Проследите за тем, чтобы ребёнок правильно и удобно держал ручку или карандаш, не напрягался при выполнении задания, правильно сидел. Во всех заданиях, приведённых ниже, ведущей рукой следует считать ту, которая выполняет более активные действия.</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Второе задание:</w:t>
      </w:r>
      <w:r w:rsidRPr="007C6096">
        <w:rPr>
          <w:rFonts w:ascii="Verdana" w:eastAsia="Times New Roman" w:hAnsi="Verdana" w:cs="Times New Roman"/>
          <w:color w:val="464646"/>
          <w:sz w:val="18"/>
          <w:szCs w:val="18"/>
          <w:lang w:eastAsia="ru-RU"/>
        </w:rPr>
        <w:t xml:space="preserve"> "ОТКРЫВАНИЕ НЕБОЛЬШОЙ КОРОБОЧКИ".</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Для выполнения этого задания можно использовать спичечный коробок или коробочки со счётными палочками. Ребёнку предлагают несколько коробков, чтобы повторение действия исключало случайность в оценке этого теста.</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Задание: "Найди спичку (фигуру) в одной из коробочек". Ведущей считается та рука, которая открывает и закрывает коробочки.</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 xml:space="preserve">Третье задание: </w:t>
      </w:r>
      <w:r w:rsidRPr="007C6096">
        <w:rPr>
          <w:rFonts w:ascii="Verdana" w:eastAsia="Times New Roman" w:hAnsi="Verdana" w:cs="Times New Roman"/>
          <w:color w:val="464646"/>
          <w:sz w:val="18"/>
          <w:szCs w:val="18"/>
          <w:lang w:eastAsia="ru-RU"/>
        </w:rPr>
        <w:t>"ПОСТРОЙ КОЛОДЕЦ ИЗ ПАЛОЧЕК".</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Сначала из палочек строится четырёхугольник, а затем выкладываются второй и третий ряды.</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Четвёртое задание:</w:t>
      </w:r>
      <w:r w:rsidRPr="007C6096">
        <w:rPr>
          <w:rFonts w:ascii="Verdana" w:eastAsia="Times New Roman" w:hAnsi="Verdana" w:cs="Times New Roman"/>
          <w:color w:val="464646"/>
          <w:sz w:val="18"/>
          <w:szCs w:val="18"/>
          <w:lang w:eastAsia="ru-RU"/>
        </w:rPr>
        <w:t xml:space="preserve"> "ИГРА В МЯЧ".</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Нужен небольшой мяч (теннисный), который можно бросать и ловить одной рукой. Мяч кладётся на стол прямо перед ребёнком, и взрослый просит бросить ему мяч. Задание нужно повторить несколько раз. Можно бросить мяч в цель, например, в корзину, ведёрко, круг.</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Пятое задание:</w:t>
      </w:r>
      <w:r w:rsidRPr="007C6096">
        <w:rPr>
          <w:rFonts w:ascii="Verdana" w:eastAsia="Times New Roman" w:hAnsi="Verdana" w:cs="Times New Roman"/>
          <w:color w:val="464646"/>
          <w:sz w:val="18"/>
          <w:szCs w:val="18"/>
          <w:lang w:eastAsia="ru-RU"/>
        </w:rPr>
        <w:t xml:space="preserve"> "ВЫРЕЗАНИЕ НОЖНИЦАМИ РИСУНКА ПО КРУГУ".</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Можно использовать любую открытку (вырезать цветок, зайчика, узор и т.п.). Учтите, что более активной может быть рука, которой ребёнок держит ножницы, и та, которой он держит открытку. Ножницы могут быть неподвижны, а открытку ребёнок будет поворачивать, облегчая процесс вырезания. Вы можете получить неверный результат, если размер и форма ножниц не соответствует руке ребёнка. Это задание можно заменить раскладыванием карточек лото (карт).  Все карточки (10-15штук) ребёнок должен взять в одну руку, а другой (как правило, эта рука ведущая) раскладывать карточки. Можно использовать карточки детского лото.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Карточки стопкой нужно положить строго на середину стола перед ребёнком и только после этого ещё раз сформулировать задание: " Возьми все карточки в одну руку, а другой разложи их перед собой". Для того</w:t>
      </w:r>
      <w:proofErr w:type="gramStart"/>
      <w:r w:rsidRPr="007C6096">
        <w:rPr>
          <w:rFonts w:ascii="Verdana" w:eastAsia="Times New Roman" w:hAnsi="Verdana" w:cs="Times New Roman"/>
          <w:color w:val="464646"/>
          <w:sz w:val="18"/>
          <w:szCs w:val="18"/>
          <w:lang w:eastAsia="ru-RU"/>
        </w:rPr>
        <w:t>,</w:t>
      </w:r>
      <w:proofErr w:type="gramEnd"/>
      <w:r w:rsidRPr="007C6096">
        <w:rPr>
          <w:rFonts w:ascii="Verdana" w:eastAsia="Times New Roman" w:hAnsi="Verdana" w:cs="Times New Roman"/>
          <w:color w:val="464646"/>
          <w:sz w:val="18"/>
          <w:szCs w:val="18"/>
          <w:lang w:eastAsia="ru-RU"/>
        </w:rPr>
        <w:t xml:space="preserve"> чтобы ребёнку было интереснее, попросите его называть то, что нарисовано на карточках.</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 xml:space="preserve">Шестое задание:  </w:t>
      </w:r>
      <w:r w:rsidRPr="007C6096">
        <w:rPr>
          <w:rFonts w:ascii="Verdana" w:eastAsia="Times New Roman" w:hAnsi="Verdana" w:cs="Times New Roman"/>
          <w:color w:val="464646"/>
          <w:sz w:val="18"/>
          <w:szCs w:val="18"/>
          <w:lang w:eastAsia="ru-RU"/>
        </w:rPr>
        <w:t>"НАЙДИ ДЫРОЧКУ"</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Предложите ребёнку нанизывать бисер или пуговицы на иголку с ниткой или шнурок.</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Седьмое задание:</w:t>
      </w:r>
      <w:r w:rsidRPr="007C6096">
        <w:rPr>
          <w:rFonts w:ascii="Verdana" w:eastAsia="Times New Roman" w:hAnsi="Verdana" w:cs="Times New Roman"/>
          <w:color w:val="464646"/>
          <w:sz w:val="18"/>
          <w:szCs w:val="18"/>
          <w:lang w:eastAsia="ru-RU"/>
        </w:rPr>
        <w:t>  "ВРАЩАТЕЛЬНЫЕ ДВИЖЕНИЯ"</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lastRenderedPageBreak/>
        <w:t>Ребёнку предлагают открыть несколько флаконов, баночек         (2-3 штуки) с завинчивающимися крышками</w:t>
      </w:r>
      <w:proofErr w:type="gramStart"/>
      <w:r w:rsidRPr="007C6096">
        <w:rPr>
          <w:rFonts w:ascii="Verdana" w:eastAsia="Times New Roman" w:hAnsi="Verdana" w:cs="Times New Roman"/>
          <w:color w:val="464646"/>
          <w:sz w:val="18"/>
          <w:szCs w:val="18"/>
          <w:lang w:eastAsia="ru-RU"/>
        </w:rPr>
        <w:t>.</w:t>
      </w:r>
      <w:proofErr w:type="gramEnd"/>
      <w:r w:rsidRPr="007C6096">
        <w:rPr>
          <w:rFonts w:ascii="Verdana" w:eastAsia="Times New Roman" w:hAnsi="Verdana" w:cs="Times New Roman"/>
          <w:color w:val="464646"/>
          <w:sz w:val="18"/>
          <w:szCs w:val="18"/>
          <w:lang w:eastAsia="ru-RU"/>
        </w:rPr>
        <w:t xml:space="preserve"> </w:t>
      </w:r>
      <w:proofErr w:type="gramStart"/>
      <w:r w:rsidRPr="007C6096">
        <w:rPr>
          <w:rFonts w:ascii="Verdana" w:eastAsia="Times New Roman" w:hAnsi="Verdana" w:cs="Times New Roman"/>
          <w:color w:val="464646"/>
          <w:sz w:val="18"/>
          <w:szCs w:val="18"/>
          <w:lang w:eastAsia="ru-RU"/>
        </w:rPr>
        <w:t>у</w:t>
      </w:r>
      <w:proofErr w:type="gramEnd"/>
      <w:r w:rsidRPr="007C6096">
        <w:rPr>
          <w:rFonts w:ascii="Verdana" w:eastAsia="Times New Roman" w:hAnsi="Verdana" w:cs="Times New Roman"/>
          <w:color w:val="464646"/>
          <w:sz w:val="18"/>
          <w:szCs w:val="18"/>
          <w:lang w:eastAsia="ru-RU"/>
        </w:rPr>
        <w:t>чтите, ребёнок может держать флакон или баночку за крышку, а крутить сам пузырёк.</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Восьмое задание:</w:t>
      </w:r>
      <w:r w:rsidRPr="007C6096">
        <w:rPr>
          <w:rFonts w:ascii="Verdana" w:eastAsia="Times New Roman" w:hAnsi="Verdana" w:cs="Times New Roman"/>
          <w:color w:val="464646"/>
          <w:sz w:val="18"/>
          <w:szCs w:val="18"/>
          <w:lang w:eastAsia="ru-RU"/>
        </w:rPr>
        <w:t>  "РАЗВЯЗЫВАНИЕ УЗЕЛКОВ"</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Заранее неплотно завяжите несколько узлов из шнура средней толщины.  Ведущей считается та рука, которая развязывает узел (другая рука держит узел).</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 этом задании бывает сложно выделить ведущую руку, т.к. развязывание узелков процесс довольно сложный  и ребёнок, как правило, использует обе руки. Можно использовать иной вариант этого задания – составления цепочки из скрепок. Как правило, ребёнок в одной руке держит скрепку, а другую скрепку пытается присоединить.</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Девятое задание:</w:t>
      </w:r>
      <w:r w:rsidRPr="007C6096">
        <w:rPr>
          <w:rFonts w:ascii="Verdana" w:eastAsia="Times New Roman" w:hAnsi="Verdana" w:cs="Times New Roman"/>
          <w:color w:val="464646"/>
          <w:sz w:val="18"/>
          <w:szCs w:val="18"/>
          <w:lang w:eastAsia="ru-RU"/>
        </w:rPr>
        <w:t xml:space="preserve"> "ПОСТРОЕНИЕ ДОМА ИЗ КУБИКОВ"</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Ведущей является рука, которая чаще берёт, укладывает и поправляет кубики. При складывании кубиков чаще используются обе руки. Кроме того, это довольно привычный вид деятельности для любого ребёнка, поэтому можно продублировать задание, предложив, ребёнку конструктор, мозаику с конкретным заданием.</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Для того чтобы не держать в уме результаты выполнения заданий, удобно занести их в такую таблицу:</w:t>
      </w:r>
    </w:p>
    <w:tbl>
      <w:tblPr>
        <w:tblW w:w="2500" w:type="pct"/>
        <w:tblCellMar>
          <w:top w:w="15" w:type="dxa"/>
          <w:left w:w="15" w:type="dxa"/>
          <w:bottom w:w="15" w:type="dxa"/>
          <w:right w:w="15" w:type="dxa"/>
        </w:tblCellMar>
        <w:tblLook w:val="04A0" w:firstRow="1" w:lastRow="0" w:firstColumn="1" w:lastColumn="0" w:noHBand="0" w:noVBand="1"/>
      </w:tblPr>
      <w:tblGrid>
        <w:gridCol w:w="963"/>
        <w:gridCol w:w="1300"/>
        <w:gridCol w:w="1067"/>
        <w:gridCol w:w="1363"/>
      </w:tblGrid>
      <w:tr w:rsidR="007C6096" w:rsidRPr="007C6096">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Задание</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Левая рука</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Обе руки</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proofErr w:type="spellStart"/>
            <w:r w:rsidRPr="007C6096">
              <w:rPr>
                <w:rFonts w:ascii="Verdana" w:eastAsia="Times New Roman" w:hAnsi="Verdana" w:cs="Times New Roman"/>
                <w:color w:val="464646"/>
                <w:sz w:val="16"/>
                <w:szCs w:val="16"/>
                <w:lang w:eastAsia="ru-RU"/>
              </w:rPr>
              <w:t>Праваярука</w:t>
            </w:r>
            <w:proofErr w:type="spellEnd"/>
          </w:p>
        </w:tc>
      </w:tr>
      <w:tr w:rsidR="007C6096" w:rsidRPr="007C6096">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1.</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 </w:t>
            </w:r>
          </w:p>
        </w:tc>
      </w:tr>
      <w:tr w:rsidR="007C6096" w:rsidRPr="007C6096">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2.</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p>
        </w:tc>
      </w:tr>
      <w:tr w:rsidR="007C6096" w:rsidRPr="007C6096">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3.</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 </w:t>
            </w:r>
          </w:p>
        </w:tc>
        <w:tc>
          <w:tcPr>
            <w:tcW w:w="0" w:type="auto"/>
            <w:tcBorders>
              <w:top w:val="single" w:sz="6" w:space="0" w:color="464646"/>
              <w:left w:val="single" w:sz="6" w:space="0" w:color="464646"/>
              <w:bottom w:val="single" w:sz="6" w:space="0" w:color="464646"/>
              <w:right w:val="single" w:sz="6" w:space="0" w:color="464646"/>
            </w:tcBorders>
            <w:vAlign w:val="center"/>
            <w:hideMark/>
          </w:tcPr>
          <w:p w:rsidR="007C6096" w:rsidRPr="007C6096" w:rsidRDefault="007C6096" w:rsidP="007C6096">
            <w:pPr>
              <w:spacing w:after="0" w:line="240" w:lineRule="auto"/>
              <w:rPr>
                <w:rFonts w:ascii="Verdana" w:eastAsia="Times New Roman" w:hAnsi="Verdana" w:cs="Times New Roman"/>
                <w:color w:val="464646"/>
                <w:sz w:val="16"/>
                <w:szCs w:val="16"/>
                <w:lang w:eastAsia="ru-RU"/>
              </w:rPr>
            </w:pPr>
            <w:r w:rsidRPr="007C6096">
              <w:rPr>
                <w:rFonts w:ascii="Verdana" w:eastAsia="Times New Roman" w:hAnsi="Verdana" w:cs="Times New Roman"/>
                <w:color w:val="464646"/>
                <w:sz w:val="16"/>
                <w:szCs w:val="16"/>
                <w:lang w:eastAsia="ru-RU"/>
              </w:rPr>
              <w:t>+</w:t>
            </w:r>
          </w:p>
        </w:tc>
      </w:tr>
    </w:tbl>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Если при выполнении задания ребёнок активнее работает левой рукой, то ставится знак "+" в графу "Левая рука", при предпочтении правой – в графу "Правая рука".  Если одинаково использует  как правую, так и левую руку, знак "+" ставится в графу "Обе руки".</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b/>
          <w:bCs/>
          <w:i/>
          <w:iCs/>
          <w:color w:val="464646"/>
          <w:sz w:val="18"/>
          <w:szCs w:val="18"/>
          <w:lang w:eastAsia="ru-RU"/>
        </w:rPr>
        <w:t xml:space="preserve">Десятое задание:  </w:t>
      </w:r>
      <w:r w:rsidRPr="007C6096">
        <w:rPr>
          <w:rFonts w:ascii="Verdana" w:eastAsia="Times New Roman" w:hAnsi="Verdana" w:cs="Times New Roman"/>
          <w:color w:val="464646"/>
          <w:sz w:val="18"/>
          <w:szCs w:val="18"/>
          <w:lang w:eastAsia="ru-RU"/>
        </w:rPr>
        <w:t>ДЛЯ РОДИТЕЛЕЙ.</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Это данные о </w:t>
      </w:r>
      <w:proofErr w:type="gramStart"/>
      <w:r w:rsidRPr="007C6096">
        <w:rPr>
          <w:rFonts w:ascii="Verdana" w:eastAsia="Times New Roman" w:hAnsi="Verdana" w:cs="Times New Roman"/>
          <w:color w:val="464646"/>
          <w:sz w:val="18"/>
          <w:szCs w:val="18"/>
          <w:lang w:eastAsia="ru-RU"/>
        </w:rPr>
        <w:t>семейной</w:t>
      </w:r>
      <w:proofErr w:type="gramEnd"/>
      <w:r w:rsidRPr="007C6096">
        <w:rPr>
          <w:rFonts w:ascii="Verdana" w:eastAsia="Times New Roman" w:hAnsi="Verdana" w:cs="Times New Roman"/>
          <w:color w:val="464646"/>
          <w:sz w:val="18"/>
          <w:szCs w:val="18"/>
          <w:lang w:eastAsia="ru-RU"/>
        </w:rPr>
        <w:t xml:space="preserve"> леворукости. </w:t>
      </w:r>
      <w:proofErr w:type="gramStart"/>
      <w:r w:rsidRPr="007C6096">
        <w:rPr>
          <w:rFonts w:ascii="Verdana" w:eastAsia="Times New Roman" w:hAnsi="Verdana" w:cs="Times New Roman"/>
          <w:color w:val="464646"/>
          <w:sz w:val="18"/>
          <w:szCs w:val="18"/>
          <w:lang w:eastAsia="ru-RU"/>
        </w:rPr>
        <w:t xml:space="preserve">Если в семье у ребёнка есть </w:t>
      </w:r>
      <w:proofErr w:type="spellStart"/>
      <w:r w:rsidRPr="007C6096">
        <w:rPr>
          <w:rFonts w:ascii="Verdana" w:eastAsia="Times New Roman" w:hAnsi="Verdana" w:cs="Times New Roman"/>
          <w:color w:val="464646"/>
          <w:sz w:val="18"/>
          <w:szCs w:val="18"/>
          <w:lang w:eastAsia="ru-RU"/>
        </w:rPr>
        <w:t>леворукие</w:t>
      </w:r>
      <w:proofErr w:type="spellEnd"/>
      <w:r w:rsidRPr="007C6096">
        <w:rPr>
          <w:rFonts w:ascii="Verdana" w:eastAsia="Times New Roman" w:hAnsi="Verdana" w:cs="Times New Roman"/>
          <w:color w:val="464646"/>
          <w:sz w:val="18"/>
          <w:szCs w:val="18"/>
          <w:lang w:eastAsia="ru-RU"/>
        </w:rPr>
        <w:t xml:space="preserve"> родственники – родители, братья, сёстры, бабушки, дедушки, нужно поставить "+"  в графу "Левая рука", если нет – в графу "Правая рука".</w:t>
      </w:r>
      <w:proofErr w:type="gramEnd"/>
      <w:r w:rsidRPr="007C6096">
        <w:rPr>
          <w:rFonts w:ascii="Verdana" w:eastAsia="Times New Roman" w:hAnsi="Verdana" w:cs="Times New Roman"/>
          <w:color w:val="464646"/>
          <w:sz w:val="18"/>
          <w:szCs w:val="18"/>
          <w:lang w:eastAsia="ru-RU"/>
        </w:rPr>
        <w:t xml:space="preserve"> Если вы получили больше семи плюсов в графе "Левая рука", то, скорее всего ребёнок </w:t>
      </w:r>
      <w:proofErr w:type="spellStart"/>
      <w:r w:rsidRPr="007C6096">
        <w:rPr>
          <w:rFonts w:ascii="Verdana" w:eastAsia="Times New Roman" w:hAnsi="Verdana" w:cs="Times New Roman"/>
          <w:color w:val="464646"/>
          <w:sz w:val="18"/>
          <w:szCs w:val="18"/>
          <w:lang w:eastAsia="ru-RU"/>
        </w:rPr>
        <w:t>леворукий</w:t>
      </w:r>
      <w:proofErr w:type="spellEnd"/>
      <w:r w:rsidRPr="007C6096">
        <w:rPr>
          <w:rFonts w:ascii="Verdana" w:eastAsia="Times New Roman" w:hAnsi="Verdana" w:cs="Times New Roman"/>
          <w:color w:val="464646"/>
          <w:sz w:val="18"/>
          <w:szCs w:val="18"/>
          <w:lang w:eastAsia="ru-RU"/>
        </w:rPr>
        <w:t>.</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Внимательно проанализируйте результаты. Если вы получили все плюсы в графе "Левая рука" за задания 2-9, а за первое задание  - рисование плюс будет стоять в графе "Правая рука", то это означает, что бытовые действия ребёнок действительно может лучше выполнять левой рукой, а графические – правой. В этом случае, выбирая руку для письма, следует учесть преимущество правой руки в выполнении графических заданий.</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Очень часто, десяти заданий, описанных в прошлой консультации, бывает недостаточно  для того, чтобы определить какой рукой ребёнок действует более активно и ловко. В этих случаях можно выбрать дополнительные задания, например, из тех, которые предлагает французская исследовательница </w:t>
      </w:r>
      <w:proofErr w:type="spellStart"/>
      <w:r w:rsidRPr="007C6096">
        <w:rPr>
          <w:rFonts w:ascii="Verdana" w:eastAsia="Times New Roman" w:hAnsi="Verdana" w:cs="Times New Roman"/>
          <w:color w:val="464646"/>
          <w:sz w:val="18"/>
          <w:szCs w:val="18"/>
          <w:lang w:eastAsia="ru-RU"/>
        </w:rPr>
        <w:t>М.Озьяс</w:t>
      </w:r>
      <w:proofErr w:type="spellEnd"/>
      <w:r w:rsidRPr="007C6096">
        <w:rPr>
          <w:rFonts w:ascii="Verdana" w:eastAsia="Times New Roman" w:hAnsi="Verdana" w:cs="Times New Roman"/>
          <w:color w:val="464646"/>
          <w:sz w:val="18"/>
          <w:szCs w:val="18"/>
          <w:lang w:eastAsia="ru-RU"/>
        </w:rPr>
        <w:t>:</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Почистить обувь щёткой.</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Вставить стержень в отверстие пуговицы, бусины и поднять её.</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Намотать нитку на катушку.</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Перелить воду из одного сосуда в другой.</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lastRenderedPageBreak/>
        <w:t>Попасть иголкой в небольшую точку (можно сделать "мишень" на листе бумаги или использовать игру в "</w:t>
      </w:r>
      <w:proofErr w:type="spellStart"/>
      <w:r w:rsidRPr="007C6096">
        <w:rPr>
          <w:rFonts w:ascii="Verdana" w:eastAsia="Times New Roman" w:hAnsi="Verdana" w:cs="Times New Roman"/>
          <w:color w:val="464646"/>
          <w:sz w:val="18"/>
          <w:szCs w:val="18"/>
          <w:lang w:eastAsia="ru-RU"/>
        </w:rPr>
        <w:t>Дартс</w:t>
      </w:r>
      <w:proofErr w:type="spellEnd"/>
      <w:r w:rsidRPr="007C6096">
        <w:rPr>
          <w:rFonts w:ascii="Verdana" w:eastAsia="Times New Roman" w:hAnsi="Verdana" w:cs="Times New Roman"/>
          <w:color w:val="464646"/>
          <w:sz w:val="18"/>
          <w:szCs w:val="18"/>
          <w:lang w:eastAsia="ru-RU"/>
        </w:rPr>
        <w:t>").</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Отвинтить гайку рукой (ключом). Можно использовать детали металлического или пластмассового конструктора. </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Сложить мелкие детали (пуговицы, бусины) в узкий цилиндр, во флакон с узким отверстием.</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Проколоть дырочки в листе бумаги (5-6 раз) иголкой, булавкой.</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Стереть </w:t>
      </w:r>
      <w:proofErr w:type="gramStart"/>
      <w:r w:rsidRPr="007C6096">
        <w:rPr>
          <w:rFonts w:ascii="Verdana" w:eastAsia="Times New Roman" w:hAnsi="Verdana" w:cs="Times New Roman"/>
          <w:color w:val="464646"/>
          <w:sz w:val="18"/>
          <w:szCs w:val="18"/>
          <w:lang w:eastAsia="ru-RU"/>
        </w:rPr>
        <w:t>ластиком</w:t>
      </w:r>
      <w:proofErr w:type="gramEnd"/>
      <w:r w:rsidRPr="007C6096">
        <w:rPr>
          <w:rFonts w:ascii="Verdana" w:eastAsia="Times New Roman" w:hAnsi="Verdana" w:cs="Times New Roman"/>
          <w:color w:val="464646"/>
          <w:sz w:val="18"/>
          <w:szCs w:val="18"/>
          <w:lang w:eastAsia="ru-RU"/>
        </w:rPr>
        <w:t xml:space="preserve"> предварительно нарисованные крестики.</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Продеть нитку в иголку.</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Стряхнуть с себя соринки, пыль.</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Капнуть из пипетки в узкое отверстие бутылочки.</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Достать бусинку ложкой из стакана.</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Позвонить в колокольчик.</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Закрыть, открыть застёжку-молнию.</w:t>
      </w:r>
    </w:p>
    <w:p w:rsidR="007C6096" w:rsidRPr="007C6096" w:rsidRDefault="007C6096" w:rsidP="007C6096">
      <w:pPr>
        <w:numPr>
          <w:ilvl w:val="0"/>
          <w:numId w:val="1"/>
        </w:numPr>
        <w:spacing w:before="100" w:beforeAutospacing="1" w:after="100" w:afterAutospacing="1" w:line="360" w:lineRule="auto"/>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Выпить воду из стакана.</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В тех случаях, когда определить ведущую руку сложно, обратите внимание на задания 3, 4, 6, 12-14. Эти действия непривычны, не натренированы и позволяют более объективно оценить превосходство одной руки над другой.</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А как быть, если ребёнок одинаково хорошо владеет и правой, и левой  руками?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Нередко он начинает писать  и правой, и левой руками, иногда рисует левой, а пишет правой или перекладывает ручку из одной руки в другую, попеременно используя правую и левую руки, что сильно затрудняет процесс формирования навыков письма. Часто взрослые – и педагоги, и родители – придерживаются такой </w:t>
      </w:r>
      <w:proofErr w:type="gramStart"/>
      <w:r w:rsidRPr="007C6096">
        <w:rPr>
          <w:rFonts w:ascii="Verdana" w:eastAsia="Times New Roman" w:hAnsi="Verdana" w:cs="Times New Roman"/>
          <w:color w:val="464646"/>
          <w:sz w:val="18"/>
          <w:szCs w:val="18"/>
          <w:lang w:eastAsia="ru-RU"/>
        </w:rPr>
        <w:t>позиции</w:t>
      </w:r>
      <w:proofErr w:type="gramEnd"/>
      <w:r w:rsidRPr="007C6096">
        <w:rPr>
          <w:rFonts w:ascii="Verdana" w:eastAsia="Times New Roman" w:hAnsi="Verdana" w:cs="Times New Roman"/>
          <w:color w:val="464646"/>
          <w:sz w:val="18"/>
          <w:szCs w:val="18"/>
          <w:lang w:eastAsia="ru-RU"/>
        </w:rPr>
        <w:t xml:space="preserve">: "какую руку </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чаще использует, той пусть и пишет". Но одно дело - выполнять привычные бытовые действия, другое – писать. </w:t>
      </w:r>
      <w:proofErr w:type="gramStart"/>
      <w:r w:rsidRPr="007C6096">
        <w:rPr>
          <w:rFonts w:ascii="Verdana" w:eastAsia="Times New Roman" w:hAnsi="Verdana" w:cs="Times New Roman"/>
          <w:color w:val="464646"/>
          <w:sz w:val="18"/>
          <w:szCs w:val="18"/>
          <w:lang w:eastAsia="ru-RU"/>
        </w:rPr>
        <w:t xml:space="preserve">Существуют даже специальные термины: "графическое функциональное превосходство" (т.е. бывают "графические левши" и "графические правши") и  "бытовое функциональное превосходство". </w:t>
      </w:r>
      <w:proofErr w:type="gramEnd"/>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Исследования французских учёных показали, что в 90% случаев "графические левши" оказываются и "бытовыми левшами". Такое же соотношение и у правшей. Но есть дети-</w:t>
      </w:r>
      <w:proofErr w:type="spellStart"/>
      <w:r w:rsidRPr="007C6096">
        <w:rPr>
          <w:rFonts w:ascii="Verdana" w:eastAsia="Times New Roman" w:hAnsi="Verdana" w:cs="Times New Roman"/>
          <w:color w:val="464646"/>
          <w:sz w:val="18"/>
          <w:szCs w:val="18"/>
          <w:lang w:eastAsia="ru-RU"/>
        </w:rPr>
        <w:t>амбидекстры</w:t>
      </w:r>
      <w:proofErr w:type="spellEnd"/>
      <w:r w:rsidRPr="007C6096">
        <w:rPr>
          <w:rFonts w:ascii="Verdana" w:eastAsia="Times New Roman" w:hAnsi="Verdana" w:cs="Times New Roman"/>
          <w:color w:val="464646"/>
          <w:sz w:val="18"/>
          <w:szCs w:val="18"/>
          <w:lang w:eastAsia="ru-RU"/>
        </w:rPr>
        <w:t xml:space="preserve"> и в бытовых, и в графических действиях. Такое разнообразие вариантов создаёт сложности при выборке руки для письма. Поэтому ещё раз разберём некоторые возможные варианты.</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 xml:space="preserve">1. Ярко выраженные бытовые левши, но графические </w:t>
      </w:r>
      <w:proofErr w:type="spellStart"/>
      <w:r w:rsidRPr="007C6096">
        <w:rPr>
          <w:rFonts w:ascii="Verdana" w:eastAsia="Times New Roman" w:hAnsi="Verdana" w:cs="Times New Roman"/>
          <w:color w:val="464646"/>
          <w:sz w:val="18"/>
          <w:szCs w:val="18"/>
          <w:lang w:eastAsia="ru-RU"/>
        </w:rPr>
        <w:t>амбидекстры</w:t>
      </w:r>
      <w:proofErr w:type="spellEnd"/>
      <w:r w:rsidRPr="007C6096">
        <w:rPr>
          <w:rFonts w:ascii="Verdana" w:eastAsia="Times New Roman" w:hAnsi="Verdana" w:cs="Times New Roman"/>
          <w:color w:val="464646"/>
          <w:sz w:val="18"/>
          <w:szCs w:val="18"/>
          <w:lang w:eastAsia="ru-RU"/>
        </w:rPr>
        <w:t>, т.е. одинаково хорошо пишущие и рисующие и правой, и левой руками. Как правило, эти дети – левши, но дома или в детском саду их переучивали с раннего детства, при рисовании поощряли работу правой рукой. У этих детей процесс обучения письму пойдёт легче, если они будут писать левой рукой, хотя качество письма может быть неудовлетворительным.</w:t>
      </w:r>
    </w:p>
    <w:p w:rsidR="007C6096" w:rsidRPr="007C6096" w:rsidRDefault="007C6096" w:rsidP="007C6096">
      <w:pPr>
        <w:spacing w:before="75" w:after="75" w:line="360" w:lineRule="auto"/>
        <w:ind w:firstLine="150"/>
        <w:rPr>
          <w:rFonts w:ascii="Verdana" w:eastAsia="Times New Roman" w:hAnsi="Verdana" w:cs="Times New Roman"/>
          <w:color w:val="464646"/>
          <w:sz w:val="18"/>
          <w:szCs w:val="18"/>
          <w:lang w:eastAsia="ru-RU"/>
        </w:rPr>
      </w:pPr>
      <w:r w:rsidRPr="007C6096">
        <w:rPr>
          <w:rFonts w:ascii="Verdana" w:eastAsia="Times New Roman" w:hAnsi="Verdana" w:cs="Times New Roman"/>
          <w:color w:val="464646"/>
          <w:sz w:val="18"/>
          <w:szCs w:val="18"/>
          <w:lang w:eastAsia="ru-RU"/>
        </w:rPr>
        <w:t>2. Ярко выраженные бытовые правши, но пишут и рисуют левой рукой или одинаково правой и левой. На практике причиной использования при письме и рисовании не правой, а левой руки может быть травма правой руки, нарушение моторных функций правой руки. В этом случае целесообразно учить ребёнка писать правой рукой</w:t>
      </w:r>
    </w:p>
    <w:p w:rsidR="00733591" w:rsidRDefault="007C6096" w:rsidP="00A353B4">
      <w:pPr>
        <w:spacing w:before="75" w:after="75" w:line="360" w:lineRule="auto"/>
        <w:ind w:firstLine="150"/>
      </w:pPr>
      <w:r w:rsidRPr="007C6096">
        <w:rPr>
          <w:rFonts w:ascii="Verdana" w:eastAsia="Times New Roman" w:hAnsi="Verdana" w:cs="Times New Roman"/>
          <w:b/>
          <w:color w:val="464646"/>
          <w:sz w:val="18"/>
          <w:szCs w:val="18"/>
          <w:u w:val="single"/>
          <w:lang w:eastAsia="ru-RU"/>
        </w:rPr>
        <w:t>Источник: http://doshvozrast.ru/rabrod/konsultacrod09.htm</w:t>
      </w:r>
      <w:bookmarkStart w:id="0" w:name="_GoBack"/>
      <w:bookmarkEnd w:id="0"/>
    </w:p>
    <w:sectPr w:rsidR="007335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17090"/>
    <w:multiLevelType w:val="multilevel"/>
    <w:tmpl w:val="46D27A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62"/>
    <w:rsid w:val="004C3F44"/>
    <w:rsid w:val="00733591"/>
    <w:rsid w:val="007C6096"/>
    <w:rsid w:val="00A353B4"/>
    <w:rsid w:val="00E42F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1186343">
      <w:bodyDiv w:val="1"/>
      <w:marLeft w:val="75"/>
      <w:marRight w:val="75"/>
      <w:marTop w:val="30"/>
      <w:marBottom w:val="30"/>
      <w:divBdr>
        <w:top w:val="none" w:sz="0" w:space="0" w:color="auto"/>
        <w:left w:val="none" w:sz="0" w:space="0" w:color="auto"/>
        <w:bottom w:val="none" w:sz="0" w:space="0" w:color="auto"/>
        <w:right w:val="none" w:sz="0" w:space="0" w:color="auto"/>
      </w:divBdr>
      <w:divsChild>
        <w:div w:id="1873377093">
          <w:marLeft w:val="0"/>
          <w:marRight w:val="0"/>
          <w:marTop w:val="0"/>
          <w:marBottom w:val="0"/>
          <w:divBdr>
            <w:top w:val="none" w:sz="0" w:space="0" w:color="auto"/>
            <w:left w:val="none" w:sz="0" w:space="0" w:color="auto"/>
            <w:bottom w:val="none" w:sz="0" w:space="0" w:color="auto"/>
            <w:right w:val="none" w:sz="0" w:space="0" w:color="auto"/>
          </w:divBdr>
          <w:divsChild>
            <w:div w:id="137253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1640</Words>
  <Characters>9352</Characters>
  <Application>Microsoft Office Word</Application>
  <DocSecurity>0</DocSecurity>
  <Lines>77</Lines>
  <Paragraphs>21</Paragraphs>
  <ScaleCrop>false</ScaleCrop>
  <Company/>
  <LinksUpToDate>false</LinksUpToDate>
  <CharactersWithSpaces>10971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2014-05-26T06:05:00Z</dcterms:created>
  <dcterms:modified xsi:type="dcterms:W3CDTF">2014-05-26T06:07:00Z</dcterms:modified>
</cp:coreProperties>
</file>